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A9A77" w14:textId="77777777" w:rsidR="00DF17BD" w:rsidRDefault="00DF17BD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bookmarkStart w:id="0" w:name="_Hlk523276315"/>
      <w:bookmarkStart w:id="1" w:name="_Hlk523274545"/>
      <w:r w:rsidRPr="00415E90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แบบฟอร์มข้อเสนอ</w:t>
      </w:r>
      <w:r w:rsidRPr="00415E9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กิจกรรม</w:t>
      </w:r>
      <w:bookmarkEnd w:id="0"/>
      <w:r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สนับสนุนการวิจัยและนวัตกรรม</w:t>
      </w:r>
    </w:p>
    <w:p w14:paraId="41D7FADC" w14:textId="77777777" w:rsidR="00B71A37" w:rsidRDefault="00DF17BD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415E90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“</w:t>
      </w:r>
      <w:r w:rsidRPr="004A775D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ศูนย์กลางกำลังคนทักษะสูงที่มีความเชี่ยวชาญเฉพาะด้าน</w:t>
      </w:r>
      <w:r w:rsidRPr="004A775D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 xml:space="preserve"> (</w:t>
      </w:r>
      <w:r w:rsidRPr="004A775D">
        <w:rPr>
          <w:rFonts w:ascii="TH SarabunPSK" w:eastAsia="Cordia New" w:hAnsi="TH SarabunPSK" w:cs="TH SarabunPSK"/>
          <w:b/>
          <w:bCs/>
          <w:sz w:val="40"/>
          <w:szCs w:val="40"/>
        </w:rPr>
        <w:t>Hub of Talents)</w:t>
      </w:r>
      <w:r w:rsidR="00B71A37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</w:t>
      </w:r>
    </w:p>
    <w:p w14:paraId="4504941B" w14:textId="15BFAEA1" w:rsidR="00DF17BD" w:rsidRPr="00B71A37" w:rsidRDefault="00B71A37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bidi="th-TH"/>
        </w:rPr>
      </w:pPr>
      <w:r w:rsidRPr="00B71A37">
        <w:rPr>
          <w:rFonts w:ascii="TH SarabunPSK" w:eastAsia="Cordia New" w:hAnsi="TH SarabunPSK" w:cs="TH SarabunPSK"/>
          <w:b/>
          <w:bCs/>
          <w:sz w:val="40"/>
          <w:szCs w:val="40"/>
          <w:cs/>
          <w:lang w:bidi="th-TH"/>
        </w:rPr>
        <w:t>และศูนย์กลางการเรียนรู้ (</w:t>
      </w:r>
      <w:r w:rsidRPr="00B71A37">
        <w:rPr>
          <w:rFonts w:ascii="TH SarabunPSK" w:eastAsia="Cordia New" w:hAnsi="TH SarabunPSK" w:cs="TH SarabunPSK"/>
          <w:b/>
          <w:bCs/>
          <w:sz w:val="40"/>
          <w:szCs w:val="40"/>
        </w:rPr>
        <w:t>Hub of Knowledge)</w:t>
      </w:r>
      <w:r w:rsidR="00DF17BD" w:rsidRPr="00B71A37">
        <w:rPr>
          <w:rFonts w:ascii="TH SarabunPSK" w:eastAsia="Cordia New" w:hAnsi="TH SarabunPSK" w:cs="TH SarabunPSK" w:hint="cs"/>
          <w:b/>
          <w:bCs/>
          <w:sz w:val="40"/>
          <w:szCs w:val="40"/>
          <w:cs/>
          <w:lang w:bidi="th-TH"/>
        </w:rPr>
        <w:t>”</w:t>
      </w:r>
    </w:p>
    <w:p w14:paraId="5BB2B795" w14:textId="77777777" w:rsidR="00DF17BD" w:rsidRPr="00415E90" w:rsidRDefault="00DF17BD" w:rsidP="00DF17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bidi="th-TH"/>
        </w:rPr>
        <w:t>----------------------------------------------</w:t>
      </w:r>
    </w:p>
    <w:bookmarkEnd w:id="1"/>
    <w:p w14:paraId="7239BEEB" w14:textId="77777777" w:rsidR="00DF17BD" w:rsidRPr="002C0410" w:rsidRDefault="00DF17BD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ส่วนที่ 1 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ข้อมูลทั่วไป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ของโครงการ</w:t>
      </w:r>
    </w:p>
    <w:p w14:paraId="2C5E3DE0" w14:textId="77777777" w:rsidR="00DF17BD" w:rsidRPr="0013328C" w:rsidRDefault="00DF17BD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13328C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 </w:t>
      </w:r>
      <w:r w:rsidRPr="0013328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13328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กิจกรรม</w:t>
      </w:r>
      <w:r w:rsidRPr="0013328C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</w:p>
    <w:p w14:paraId="367881A2" w14:textId="6505834C" w:rsidR="00DF17BD" w:rsidRPr="00415E90" w:rsidRDefault="00DF17BD" w:rsidP="00DF17BD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(ภาษาไทย)</w:t>
      </w:r>
      <w:r w:rsidR="00A16E7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bookmarkStart w:id="2" w:name="_Hlk113911116"/>
      <w:bookmarkStart w:id="3" w:name="_Hlk113828831"/>
    </w:p>
    <w:bookmarkEnd w:id="2"/>
    <w:bookmarkEnd w:id="3"/>
    <w:p w14:paraId="4811F3BA" w14:textId="77777777" w:rsidR="00DF17BD" w:rsidRPr="00415E90" w:rsidRDefault="00DF17BD" w:rsidP="00DF17BD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ab/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(ภาษาอังกฤษ)   </w:t>
      </w:r>
    </w:p>
    <w:p w14:paraId="73BFF22C" w14:textId="2E60B64B" w:rsidR="00DF17BD" w:rsidRPr="0013328C" w:rsidRDefault="00DF17BD" w:rsidP="00DF17BD">
      <w:pPr>
        <w:tabs>
          <w:tab w:val="left" w:pos="284"/>
        </w:tabs>
        <w:spacing w:after="0" w:line="240" w:lineRule="auto"/>
        <w:ind w:left="1699" w:hanging="1699"/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</w:pPr>
      <w:r w:rsidRPr="0013328C"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  <w:t xml:space="preserve">2. </w:t>
      </w:r>
      <w:r w:rsidRPr="0013328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เป็นศูนย์ฯ</w:t>
      </w:r>
      <w:r w:rsidR="00A16E7D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13328C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ที่มีการดำเนินการอยู่แล้ว หรือที่ขอตั้งใหม่</w:t>
      </w:r>
      <w:r w:rsidR="00A16E7D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25BA6664" w14:textId="77777777" w:rsidR="00DF17BD" w:rsidRDefault="00DF17BD" w:rsidP="00DF17B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ที่มีการดำเนินการอยู่แล้ว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alibri" w:hAnsi="TH SarabunPSK" w:cs="TH SarabunPSK"/>
          <w:sz w:val="32"/>
          <w:szCs w:val="32"/>
          <w:cs/>
          <w:lang w:bidi="th-TH"/>
        </w:rPr>
        <w:tab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    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415E9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</w:t>
      </w:r>
      <w:r w:rsidRPr="00415E9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ที่จัดตั้งใหม่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ab/>
      </w:r>
    </w:p>
    <w:p w14:paraId="31F5481A" w14:textId="092C59A3" w:rsidR="00584EBB" w:rsidRDefault="00584EBB" w:rsidP="00584E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584EB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584E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ประเภทของศูนย์ (เลือกได้ </w:t>
      </w:r>
      <w:r w:rsidRPr="00584EB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Pr="00584E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ข้อ)</w:t>
      </w:r>
    </w:p>
    <w:p w14:paraId="56F14FD4" w14:textId="77777777" w:rsidR="00584EBB" w:rsidRDefault="00584EBB" w:rsidP="00584EB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ab/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584EB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584EBB">
        <w:rPr>
          <w:rFonts w:ascii="TH SarabunPSK" w:eastAsia="Cordia New" w:hAnsi="TH SarabunPSK" w:cs="TH SarabunPSK"/>
          <w:sz w:val="32"/>
          <w:szCs w:val="32"/>
        </w:rPr>
        <w:t>Hub of Talents)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</w:p>
    <w:p w14:paraId="52555FB2" w14:textId="158B4938" w:rsidR="00584EBB" w:rsidRPr="00584EBB" w:rsidRDefault="00584EBB" w:rsidP="00584EB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584EB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ศูนย์กลางการเรียนรู้ (</w:t>
      </w:r>
      <w:r w:rsidRPr="00584EBB">
        <w:rPr>
          <w:rFonts w:ascii="TH SarabunPSK" w:eastAsia="Cordia New" w:hAnsi="TH SarabunPSK" w:cs="TH SarabunPSK"/>
          <w:sz w:val="32"/>
          <w:szCs w:val="32"/>
        </w:rPr>
        <w:t>Hub of Knowledge)</w:t>
      </w:r>
    </w:p>
    <w:p w14:paraId="7AF6CD16" w14:textId="03BC2E37" w:rsidR="00DF17BD" w:rsidRDefault="00F436AA" w:rsidP="00DF17BD">
      <w:pPr>
        <w:spacing w:after="0" w:line="240" w:lineRule="auto"/>
        <w:ind w:left="274" w:hanging="274"/>
        <w:jc w:val="thaiDistribute"/>
        <w:rPr>
          <w:rFonts w:ascii="TH SarabunPSK" w:eastAsia="Cordia New" w:hAnsi="TH SarabunPSK" w:cs="TH SarabunPSK"/>
          <w:spacing w:val="-12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pacing w:val="-12"/>
          <w:sz w:val="32"/>
          <w:szCs w:val="32"/>
          <w:lang w:bidi="th-TH"/>
        </w:rPr>
        <w:t>4</w:t>
      </w:r>
      <w:r w:rsidR="00DF17BD" w:rsidRPr="0013328C">
        <w:rPr>
          <w:rFonts w:ascii="TH SarabunPSK" w:eastAsia="Cordia New" w:hAnsi="TH SarabunPSK" w:cs="TH SarabunPSK"/>
          <w:b/>
          <w:bCs/>
          <w:spacing w:val="-12"/>
          <w:sz w:val="32"/>
          <w:szCs w:val="32"/>
          <w:lang w:bidi="th-TH"/>
        </w:rPr>
        <w:t xml:space="preserve">. </w:t>
      </w:r>
      <w:r w:rsidR="00DF17BD" w:rsidRPr="0013328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รายละเอียดของคณะทำงานภายใต้ศูนย์ฯ</w:t>
      </w:r>
      <w:r w:rsidR="00DF17BD" w:rsidRPr="00777B1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DF17BD" w:rsidRPr="00777B1C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(ใช้ฐานข้อมูลจากระบบสารสนเทศกลางเพื่อบริหารงานวิจัยของประเทศ)</w:t>
      </w:r>
    </w:p>
    <w:p w14:paraId="6926BF20" w14:textId="77777777" w:rsidR="00DF17BD" w:rsidRPr="002C0410" w:rsidRDefault="00DF17BD" w:rsidP="00DF17BD">
      <w:pPr>
        <w:spacing w:after="0" w:line="240" w:lineRule="auto"/>
        <w:ind w:left="274" w:hanging="274"/>
        <w:jc w:val="thaiDistribute"/>
        <w:rPr>
          <w:rFonts w:ascii="TH SarabunPSK" w:eastAsia="Cordia New" w:hAnsi="TH SarabunPSK" w:cs="TH SarabunPSK"/>
          <w:spacing w:val="-12"/>
          <w:sz w:val="4"/>
          <w:szCs w:val="4"/>
          <w:lang w:bidi="th-TH"/>
        </w:rPr>
      </w:pPr>
    </w:p>
    <w:tbl>
      <w:tblPr>
        <w:tblStyle w:val="TableGrid"/>
        <w:tblW w:w="98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0"/>
        <w:gridCol w:w="900"/>
        <w:gridCol w:w="1080"/>
        <w:gridCol w:w="1000"/>
        <w:gridCol w:w="984"/>
        <w:gridCol w:w="992"/>
        <w:gridCol w:w="1245"/>
        <w:gridCol w:w="1386"/>
        <w:gridCol w:w="1276"/>
      </w:tblGrid>
      <w:tr w:rsidR="00DF17BD" w:rsidRPr="00415E90" w14:paraId="63DAE3CC" w14:textId="77777777" w:rsidTr="00F728CA">
        <w:trPr>
          <w:trHeight w:val="20"/>
        </w:trPr>
        <w:tc>
          <w:tcPr>
            <w:tcW w:w="990" w:type="dxa"/>
            <w:shd w:val="clear" w:color="auto" w:fill="D9D9D9"/>
            <w:vAlign w:val="center"/>
          </w:tcPr>
          <w:p w14:paraId="0E7F0B77" w14:textId="77777777" w:rsidR="00DF17BD" w:rsidRPr="00415E90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หน่วยงาน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3AE789BB" w14:textId="77777777" w:rsidR="00DF17BD" w:rsidRPr="00415E90" w:rsidRDefault="00245E50" w:rsidP="00245E5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  <w:rtl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ชื่อ-สกุล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F46E608" w14:textId="10B6E5D8" w:rsidR="00DF17BD" w:rsidRPr="00415E90" w:rsidRDefault="003469FA" w:rsidP="003469F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ตำแหน่ง/หน้าที่</w:t>
            </w:r>
            <w:r w:rsidR="00BE50A8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  <w:lang w:bidi="th-TH"/>
              </w:rPr>
              <w:br/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ภายในศูนย์ฯ</w:t>
            </w:r>
          </w:p>
        </w:tc>
        <w:tc>
          <w:tcPr>
            <w:tcW w:w="1000" w:type="dxa"/>
            <w:shd w:val="clear" w:color="auto" w:fill="D9D9D9"/>
            <w:vAlign w:val="center"/>
          </w:tcPr>
          <w:p w14:paraId="0DF3BF9D" w14:textId="77777777" w:rsidR="00DF17BD" w:rsidRPr="00415E90" w:rsidRDefault="00DF17BD" w:rsidP="00F728C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สัดส่วนการ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มีส่วนร่วม</w:t>
            </w:r>
          </w:p>
        </w:tc>
        <w:tc>
          <w:tcPr>
            <w:tcW w:w="984" w:type="dxa"/>
            <w:shd w:val="clear" w:color="auto" w:fill="D9D9D9"/>
            <w:vAlign w:val="center"/>
          </w:tcPr>
          <w:p w14:paraId="5B0AA381" w14:textId="77777777" w:rsidR="00DF17BD" w:rsidRPr="00415E90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สังกัด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22F71EA" w14:textId="77777777" w:rsidR="00DF17BD" w:rsidRPr="00415E90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245" w:type="dxa"/>
            <w:shd w:val="clear" w:color="auto" w:fill="D9D9D9"/>
            <w:vAlign w:val="center"/>
          </w:tcPr>
          <w:p w14:paraId="313206FC" w14:textId="77777777" w:rsidR="00DF17BD" w:rsidRPr="00415E90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เบอร์โทรศัพท์ที่ติดต่อ</w:t>
            </w:r>
          </w:p>
        </w:tc>
        <w:tc>
          <w:tcPr>
            <w:tcW w:w="1386" w:type="dxa"/>
            <w:shd w:val="clear" w:color="auto" w:fill="D9D9D9"/>
            <w:vAlign w:val="center"/>
          </w:tcPr>
          <w:p w14:paraId="6742B761" w14:textId="77777777" w:rsidR="00DF17BD" w:rsidRPr="00415E90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ความชำนาญ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</w:rPr>
              <w:t>/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  <w:lang w:bidi="th-TH"/>
              </w:rPr>
              <w:t>ความสนใจพิเศษ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81E92C" w14:textId="77777777" w:rsidR="00DF17BD" w:rsidRPr="00415E90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 xml:space="preserve">จำนวนผลงานตีพืมพ์ที่ผ่านมาทั้งหมด 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</w:rPr>
              <w:t>(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  <w:lang w:bidi="th-TH"/>
              </w:rPr>
              <w:t>เรื่อง</w:t>
            </w:r>
            <w:r w:rsidRPr="00415E90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rtl/>
                <w:cs/>
              </w:rPr>
              <w:t>)</w:t>
            </w:r>
          </w:p>
        </w:tc>
      </w:tr>
      <w:tr w:rsidR="00DF17BD" w:rsidRPr="00415E90" w14:paraId="62DA2B32" w14:textId="77777777" w:rsidTr="00F728CA">
        <w:trPr>
          <w:trHeight w:val="20"/>
        </w:trPr>
        <w:tc>
          <w:tcPr>
            <w:tcW w:w="990" w:type="dxa"/>
          </w:tcPr>
          <w:p w14:paraId="5F61E665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49D09000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1312BA3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663EBAD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84" w:type="dxa"/>
          </w:tcPr>
          <w:p w14:paraId="32550F0F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F89AB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EC12915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4351DACD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3643D1F3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</w:tr>
      <w:tr w:rsidR="00DF17BD" w:rsidRPr="00415E90" w14:paraId="07B872A9" w14:textId="77777777" w:rsidTr="00F728CA">
        <w:trPr>
          <w:trHeight w:val="20"/>
        </w:trPr>
        <w:tc>
          <w:tcPr>
            <w:tcW w:w="990" w:type="dxa"/>
          </w:tcPr>
          <w:p w14:paraId="66B807C9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3D0F9611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19FCE12C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1557040B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4642D02B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0C38E7FA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E2819F0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63780E43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0FC806C5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DF17BD" w:rsidRPr="00415E90" w14:paraId="6980691C" w14:textId="77777777" w:rsidTr="00F728CA">
        <w:trPr>
          <w:trHeight w:val="20"/>
        </w:trPr>
        <w:tc>
          <w:tcPr>
            <w:tcW w:w="990" w:type="dxa"/>
          </w:tcPr>
          <w:p w14:paraId="4A136E9F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6687B090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7E8D663E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119841E0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1923F0D7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12DB2001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B678D2B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4E9F9D69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5C66A979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DF17BD" w:rsidRPr="00415E90" w14:paraId="7C51A723" w14:textId="77777777" w:rsidTr="00F728CA">
        <w:trPr>
          <w:trHeight w:val="20"/>
        </w:trPr>
        <w:tc>
          <w:tcPr>
            <w:tcW w:w="990" w:type="dxa"/>
          </w:tcPr>
          <w:p w14:paraId="7E4D556C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77D312E8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77894617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6852CB47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4B4D446D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6E46D712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2EB5C6B3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0E948FEE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74625B33" w14:textId="77777777" w:rsidR="00DF17BD" w:rsidRPr="00415E90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A16E7D" w:rsidRPr="00415E90" w14:paraId="1799278E" w14:textId="77777777" w:rsidTr="00F728CA">
        <w:trPr>
          <w:trHeight w:val="20"/>
        </w:trPr>
        <w:tc>
          <w:tcPr>
            <w:tcW w:w="990" w:type="dxa"/>
          </w:tcPr>
          <w:p w14:paraId="460713ED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00" w:type="dxa"/>
          </w:tcPr>
          <w:p w14:paraId="1894379A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80" w:type="dxa"/>
          </w:tcPr>
          <w:p w14:paraId="0925D3E2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000" w:type="dxa"/>
          </w:tcPr>
          <w:p w14:paraId="0B3E3CC7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84" w:type="dxa"/>
          </w:tcPr>
          <w:p w14:paraId="6DAE5031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</w:tcPr>
          <w:p w14:paraId="534766F4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4581EB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14:paraId="06960810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14:paraId="44C012AC" w14:textId="77777777" w:rsidR="00A16E7D" w:rsidRPr="00415E90" w:rsidRDefault="00A16E7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4"/>
                <w:szCs w:val="24"/>
                <w:rtl/>
                <w:cs/>
              </w:rPr>
            </w:pPr>
          </w:p>
        </w:tc>
      </w:tr>
    </w:tbl>
    <w:p w14:paraId="276FBD26" w14:textId="77777777" w:rsidR="00DF17BD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4B81747" w14:textId="3CF97C62" w:rsidR="00DF17BD" w:rsidRDefault="00F436AA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DF17BD" w:rsidRPr="0013328C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. </w:t>
      </w:r>
      <w:r w:rsidR="00DF17BD" w:rsidRPr="00A10C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รายละเอียดเครือข่ายผู้เชี่ยวชาญ</w:t>
      </w:r>
      <w:r w:rsidR="00DF17BD" w:rsidRPr="0013328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ภายใต้ศูนย์ฯ</w:t>
      </w:r>
      <w:r w:rsidR="00DF1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55"/>
        <w:gridCol w:w="1947"/>
        <w:gridCol w:w="2194"/>
        <w:gridCol w:w="1946"/>
      </w:tblGrid>
      <w:tr w:rsidR="00DF17BD" w:rsidRPr="00BB1D4E" w14:paraId="2A88FFD0" w14:textId="77777777" w:rsidTr="00F728CA">
        <w:trPr>
          <w:trHeight w:val="113"/>
          <w:tblHeader/>
        </w:trPr>
        <w:tc>
          <w:tcPr>
            <w:tcW w:w="914" w:type="pct"/>
            <w:shd w:val="clear" w:color="auto" w:fill="D9D9D9"/>
          </w:tcPr>
          <w:p w14:paraId="2561A250" w14:textId="77777777" w:rsidR="00DF17BD" w:rsidRPr="00BB1D4E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914" w:type="pct"/>
            <w:shd w:val="clear" w:color="auto" w:fill="D9D9D9"/>
          </w:tcPr>
          <w:p w14:paraId="2D9C8E49" w14:textId="77777777" w:rsidR="00DF17BD" w:rsidRPr="00BB1D4E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B1D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หน่วยงาน</w:t>
            </w:r>
          </w:p>
        </w:tc>
        <w:tc>
          <w:tcPr>
            <w:tcW w:w="1014" w:type="pct"/>
            <w:shd w:val="clear" w:color="auto" w:fill="D9D9D9"/>
          </w:tcPr>
          <w:p w14:paraId="6A0B5B56" w14:textId="77777777" w:rsidR="00DF17BD" w:rsidRPr="00BB1D4E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B1D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1143" w:type="pct"/>
            <w:shd w:val="clear" w:color="auto" w:fill="D9D9D9"/>
          </w:tcPr>
          <w:p w14:paraId="50BBE3C2" w14:textId="77777777" w:rsidR="00DF17BD" w:rsidRPr="00BB1D4E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B1D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บทบาทความร่วมมือกับศูนย์ฯ</w:t>
            </w:r>
          </w:p>
        </w:tc>
        <w:tc>
          <w:tcPr>
            <w:tcW w:w="1014" w:type="pct"/>
            <w:shd w:val="clear" w:color="auto" w:fill="D9D9D9"/>
          </w:tcPr>
          <w:p w14:paraId="531D6A6F" w14:textId="77777777" w:rsidR="00DF17BD" w:rsidRPr="00BB1D4E" w:rsidRDefault="00DF17BD" w:rsidP="00F728C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ระดับ*</w:t>
            </w:r>
          </w:p>
        </w:tc>
      </w:tr>
      <w:tr w:rsidR="00DF17BD" w:rsidRPr="00BB1D4E" w14:paraId="39535D9E" w14:textId="77777777" w:rsidTr="00F728CA">
        <w:trPr>
          <w:trHeight w:val="113"/>
        </w:trPr>
        <w:tc>
          <w:tcPr>
            <w:tcW w:w="914" w:type="pct"/>
          </w:tcPr>
          <w:p w14:paraId="64CAA015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4C6C3772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6E97E6E1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5481371B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7C2BD9E7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F17BD" w:rsidRPr="00BB1D4E" w14:paraId="195A0A05" w14:textId="77777777" w:rsidTr="00F728CA">
        <w:trPr>
          <w:trHeight w:val="113"/>
        </w:trPr>
        <w:tc>
          <w:tcPr>
            <w:tcW w:w="914" w:type="pct"/>
          </w:tcPr>
          <w:p w14:paraId="4E3B430D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52881C98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4ABDC903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6DD5511A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2B954A8F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F17BD" w:rsidRPr="00BB1D4E" w14:paraId="3B28FB7C" w14:textId="77777777" w:rsidTr="00F728CA">
        <w:trPr>
          <w:trHeight w:val="113"/>
        </w:trPr>
        <w:tc>
          <w:tcPr>
            <w:tcW w:w="914" w:type="pct"/>
          </w:tcPr>
          <w:p w14:paraId="2E3F32E4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49901CD5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38AF0693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2D9BFE29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54722CAE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F17BD" w:rsidRPr="00BB1D4E" w14:paraId="65DE0082" w14:textId="77777777" w:rsidTr="00F728CA">
        <w:trPr>
          <w:trHeight w:val="113"/>
        </w:trPr>
        <w:tc>
          <w:tcPr>
            <w:tcW w:w="914" w:type="pct"/>
          </w:tcPr>
          <w:p w14:paraId="2E448995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165EE230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511802BC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212DC216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737B8D05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F17BD" w:rsidRPr="00BB1D4E" w14:paraId="30EEBC16" w14:textId="77777777" w:rsidTr="00F728CA">
        <w:trPr>
          <w:trHeight w:val="113"/>
        </w:trPr>
        <w:tc>
          <w:tcPr>
            <w:tcW w:w="914" w:type="pct"/>
          </w:tcPr>
          <w:p w14:paraId="10C679A2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2934FFBD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7143BEDD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4EFE0FE2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03B424A7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F17BD" w:rsidRPr="00BB1D4E" w14:paraId="315354A3" w14:textId="77777777" w:rsidTr="00F728CA">
        <w:trPr>
          <w:trHeight w:val="113"/>
        </w:trPr>
        <w:tc>
          <w:tcPr>
            <w:tcW w:w="914" w:type="pct"/>
          </w:tcPr>
          <w:p w14:paraId="51B27248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914" w:type="pct"/>
            <w:shd w:val="clear" w:color="auto" w:fill="auto"/>
          </w:tcPr>
          <w:p w14:paraId="45D70946" w14:textId="77777777" w:rsidR="00DF17BD" w:rsidRPr="00BB1D4E" w:rsidRDefault="00DF17BD" w:rsidP="00F728CA">
            <w:pPr>
              <w:spacing w:after="0" w:line="240" w:lineRule="auto"/>
              <w:ind w:firstLine="3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014" w:type="pct"/>
            <w:shd w:val="clear" w:color="auto" w:fill="auto"/>
          </w:tcPr>
          <w:p w14:paraId="658BA974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143" w:type="pct"/>
            <w:shd w:val="clear" w:color="auto" w:fill="auto"/>
          </w:tcPr>
          <w:p w14:paraId="39F0BDFA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14" w:type="pct"/>
          </w:tcPr>
          <w:p w14:paraId="63B4FCCE" w14:textId="77777777" w:rsidR="00DF17BD" w:rsidRPr="00BB1D4E" w:rsidRDefault="00DF17BD" w:rsidP="00F728CA">
            <w:pPr>
              <w:spacing w:after="0" w:line="240" w:lineRule="auto"/>
              <w:ind w:left="95" w:firstLine="18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14:paraId="64E2B6F9" w14:textId="77777777" w:rsidR="00DF17BD" w:rsidRPr="00A10C29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* ระดับของบุคลากรแบ่งออกเป็น 2 ระดับ </w:t>
      </w:r>
    </w:p>
    <w:p w14:paraId="68924C6A" w14:textId="77777777" w:rsidR="00DF17BD" w:rsidRPr="00A10C29" w:rsidRDefault="00DF17BD" w:rsidP="00DF17BD">
      <w:pPr>
        <w:tabs>
          <w:tab w:val="left" w:pos="28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1. ระดับปฏิบัติการ หมายถึง บุคลากรภายในศูนย์ที่ได้รับการพัฒนาศักยภาพให้มีความรู้เบื้องต้นในการปฏิบัติงาน เพื่อรองรับความต้องการจากหน่วยงานต่างๆ และนำไปสู่การเป็นบุคลากรในภาคการผลิต ภาคบริการ และภาคอุตสาหกรรม เช่น นักศึกษาในระดับต่างๆ รวมถึงนักวิจัยหลังปริญญาเอก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หรือ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/>
          <w:sz w:val="28"/>
          <w:szCs w:val="28"/>
        </w:rPr>
        <w:t xml:space="preserve">post-doc </w:t>
      </w:r>
      <w:r w:rsidRPr="00A10C29">
        <w:rPr>
          <w:rFonts w:ascii="TH SarabunPSK" w:eastAsia="Cordia New" w:hAnsi="TH SarabunPSK" w:cs="TH SarabunPSK"/>
          <w:sz w:val="28"/>
          <w:szCs w:val="28"/>
          <w:lang w:bidi="th-TH"/>
        </w:rPr>
        <w:t>(</w:t>
      </w:r>
      <w:r w:rsidRPr="00A10C29">
        <w:rPr>
          <w:rFonts w:ascii="TH SarabunPSK" w:eastAsia="Cordia New" w:hAnsi="TH SarabunPSK" w:cs="TH SarabunPSK"/>
          <w:sz w:val="28"/>
          <w:szCs w:val="28"/>
        </w:rPr>
        <w:t>postdoctoral appointment)</w:t>
      </w:r>
    </w:p>
    <w:p w14:paraId="4F8A762B" w14:textId="77777777" w:rsidR="00DF17BD" w:rsidRPr="0013328C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  2. ระดับผู้เชี่ยวชาญทักษะสูงเฉพาะด้าน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หมายถึง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ผู้ที่ได้รับการพัฒนาทักษะให้ความความเชี่ยวชาญเฉพาะทาง และมีทักษะที่เกี่ยวข้องให้สูงขึ้น โดยมีคุณวุฒิ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ทักษะ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ประสบการณ์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และ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ผลงาน</w:t>
      </w:r>
      <w:r w:rsidRPr="00A10C29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 </w:t>
      </w:r>
      <w:r w:rsidRPr="00A10C29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ประกอบการยอมรับ</w:t>
      </w:r>
    </w:p>
    <w:p w14:paraId="16E62E0B" w14:textId="1D1136AD" w:rsidR="00DF17BD" w:rsidRDefault="00F436AA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6</w:t>
      </w:r>
      <w:r w:rsidR="00DF17B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F17BD" w:rsidRPr="00BA483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รายละเอียดเครือข่ายความร่วมมือในต่างประเทศ </w:t>
      </w:r>
      <w:r w:rsidR="00DF17B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*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89"/>
      </w:tblGrid>
      <w:tr w:rsidR="00DF17BD" w14:paraId="0CF5AFF0" w14:textId="77777777" w:rsidTr="00F728CA">
        <w:trPr>
          <w:trHeight w:val="57"/>
        </w:trPr>
        <w:tc>
          <w:tcPr>
            <w:tcW w:w="2337" w:type="dxa"/>
            <w:shd w:val="clear" w:color="auto" w:fill="D9D9D9" w:themeFill="background1" w:themeFillShade="D9"/>
          </w:tcPr>
          <w:p w14:paraId="17811339" w14:textId="77777777" w:rsidR="00DF17BD" w:rsidRPr="0013328C" w:rsidRDefault="00245E50" w:rsidP="00245E50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4DCB2029" w14:textId="77777777" w:rsidR="00DF17BD" w:rsidRPr="0013328C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13328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49DB66A" w14:textId="77777777" w:rsidR="00DF17BD" w:rsidRPr="0013328C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13328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ชื่อหน่วยงาน และประเทศ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316BBB1A" w14:textId="77777777" w:rsidR="00DF17BD" w:rsidRPr="0013328C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13328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ลักษณะความร่วมมือกับศูนย์ฯ</w:t>
            </w:r>
          </w:p>
        </w:tc>
      </w:tr>
      <w:tr w:rsidR="00DF17BD" w14:paraId="0033AA88" w14:textId="77777777" w:rsidTr="00F728CA">
        <w:trPr>
          <w:trHeight w:val="57"/>
        </w:trPr>
        <w:tc>
          <w:tcPr>
            <w:tcW w:w="2337" w:type="dxa"/>
          </w:tcPr>
          <w:p w14:paraId="486B3559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53EA62C9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61DC8F7C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65797969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14:paraId="1F6822EC" w14:textId="77777777" w:rsidTr="00F728CA">
        <w:trPr>
          <w:trHeight w:val="57"/>
        </w:trPr>
        <w:tc>
          <w:tcPr>
            <w:tcW w:w="2337" w:type="dxa"/>
          </w:tcPr>
          <w:p w14:paraId="5921E0C5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3B8DCB5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65F7C645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6D7E3FF2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14:paraId="2EB53C2B" w14:textId="77777777" w:rsidTr="00F728CA">
        <w:trPr>
          <w:trHeight w:val="57"/>
        </w:trPr>
        <w:tc>
          <w:tcPr>
            <w:tcW w:w="2337" w:type="dxa"/>
          </w:tcPr>
          <w:p w14:paraId="791082E2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97A1F6D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2D144DE0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7EFC4378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14:paraId="74AD557C" w14:textId="77777777" w:rsidTr="00F728CA">
        <w:trPr>
          <w:trHeight w:val="57"/>
        </w:trPr>
        <w:tc>
          <w:tcPr>
            <w:tcW w:w="2337" w:type="dxa"/>
          </w:tcPr>
          <w:p w14:paraId="79D214E9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B791FF1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40CB063D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47BB3A03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8B5726E" w14:textId="77777777" w:rsidR="00DF17BD" w:rsidRPr="0013328C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13328C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* </w:t>
      </w:r>
      <w:r w:rsidRPr="0013328C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ความร่วมมือกับต่างประเทศต้องระบุให้ชัดเจนว่าเป็นความร่วมมือในเรื่องใด และประเด็นใด รวมถึงระบุผู้เชี่ยวชาญเฉพาะด้าน และเฉพาะทางให้เห็นอย่างชัดเจน</w:t>
      </w:r>
    </w:p>
    <w:p w14:paraId="23F3AD85" w14:textId="77777777" w:rsidR="00DF17BD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6548CB3" w14:textId="0781ADF6" w:rsidR="00DF17BD" w:rsidRDefault="00F436AA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7</w:t>
      </w:r>
      <w:r w:rsidR="00DF17BD" w:rsidRPr="0013328C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F17BD" w:rsidRPr="0013328C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</w:t>
      </w:r>
      <w:r w:rsidR="00DF17BD" w:rsidRPr="00BA483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เครือข่ายความร่วมมือภายในประเทศ</w:t>
      </w:r>
    </w:p>
    <w:p w14:paraId="04A69083" w14:textId="77777777" w:rsidR="00DF17BD" w:rsidRPr="002C0410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6"/>
          <w:szCs w:val="6"/>
          <w:lang w:bidi="th-TH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3189"/>
      </w:tblGrid>
      <w:tr w:rsidR="00DF17BD" w14:paraId="35AE5AFC" w14:textId="77777777" w:rsidTr="00F728CA">
        <w:trPr>
          <w:trHeight w:val="57"/>
        </w:trPr>
        <w:tc>
          <w:tcPr>
            <w:tcW w:w="2337" w:type="dxa"/>
            <w:shd w:val="clear" w:color="auto" w:fill="D9D9D9" w:themeFill="background1" w:themeFillShade="D9"/>
          </w:tcPr>
          <w:p w14:paraId="0502B122" w14:textId="77777777" w:rsidR="00DF17BD" w:rsidRPr="0013328C" w:rsidRDefault="00F50CCF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ชื่อ-สกุล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3521A06" w14:textId="77777777" w:rsidR="00DF17BD" w:rsidRPr="0013328C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13328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ความเชี่ยวชาญ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0FBD4C9F" w14:textId="77777777" w:rsidR="00DF17BD" w:rsidRPr="0013328C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  <w:lang w:bidi="th-TH"/>
              </w:rPr>
              <w:t>หน่วยงาน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rtl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rtl/>
                <w:cs/>
                <w:lang w:bidi="th-TH"/>
              </w:rPr>
              <w:t>สถาบัน</w:t>
            </w:r>
          </w:p>
        </w:tc>
        <w:tc>
          <w:tcPr>
            <w:tcW w:w="3189" w:type="dxa"/>
            <w:shd w:val="clear" w:color="auto" w:fill="D9D9D9" w:themeFill="background1" w:themeFillShade="D9"/>
          </w:tcPr>
          <w:p w14:paraId="6C312D93" w14:textId="77777777" w:rsidR="00DF17BD" w:rsidRPr="0013328C" w:rsidRDefault="00DF17BD" w:rsidP="00F728CA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  <w:lang w:bidi="th-TH"/>
              </w:rPr>
            </w:pPr>
            <w:r w:rsidRPr="0013328C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  <w:lang w:bidi="th-TH"/>
              </w:rPr>
              <w:t>ลักษณะความร่วมมือกับศูนย์ฯ</w:t>
            </w:r>
          </w:p>
        </w:tc>
      </w:tr>
      <w:tr w:rsidR="00DF17BD" w14:paraId="49AE724C" w14:textId="77777777" w:rsidTr="00F728CA">
        <w:trPr>
          <w:trHeight w:val="57"/>
        </w:trPr>
        <w:tc>
          <w:tcPr>
            <w:tcW w:w="2337" w:type="dxa"/>
          </w:tcPr>
          <w:p w14:paraId="7CE555AD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0514CFC7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0A73B793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1456314F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14:paraId="29F851CC" w14:textId="77777777" w:rsidTr="00F728CA">
        <w:trPr>
          <w:trHeight w:val="57"/>
        </w:trPr>
        <w:tc>
          <w:tcPr>
            <w:tcW w:w="2337" w:type="dxa"/>
          </w:tcPr>
          <w:p w14:paraId="4463BC34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4137F4A0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1AB080E2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004D2104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14:paraId="6774C672" w14:textId="77777777" w:rsidTr="00F728CA">
        <w:trPr>
          <w:trHeight w:val="57"/>
        </w:trPr>
        <w:tc>
          <w:tcPr>
            <w:tcW w:w="2337" w:type="dxa"/>
          </w:tcPr>
          <w:p w14:paraId="3666D38E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21CECBA6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156769B6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3B4F2CC1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DF17BD" w14:paraId="22B26249" w14:textId="77777777" w:rsidTr="00F728CA">
        <w:trPr>
          <w:trHeight w:val="57"/>
        </w:trPr>
        <w:tc>
          <w:tcPr>
            <w:tcW w:w="2337" w:type="dxa"/>
          </w:tcPr>
          <w:p w14:paraId="05EDF78F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7" w:type="dxa"/>
          </w:tcPr>
          <w:p w14:paraId="153ECAE5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38" w:type="dxa"/>
          </w:tcPr>
          <w:p w14:paraId="24FA7189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3189" w:type="dxa"/>
          </w:tcPr>
          <w:p w14:paraId="36E24D0B" w14:textId="77777777" w:rsidR="00DF17BD" w:rsidRDefault="00DF17BD" w:rsidP="00F728CA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30714258" w14:textId="77777777" w:rsidR="00DF17BD" w:rsidRPr="00DF043A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</w:p>
    <w:p w14:paraId="1D6921DE" w14:textId="77777777" w:rsidR="00DF17BD" w:rsidRDefault="00DF17BD" w:rsidP="00DF17BD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14:paraId="6544FA11" w14:textId="77777777" w:rsidR="00DF17BD" w:rsidRPr="00415E90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</w:pP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2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ข้อมูล</w:t>
      </w:r>
      <w:r w:rsidRPr="00415E90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จำเพาะของ</w:t>
      </w:r>
      <w:r w:rsidRPr="00415E9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โครงการ</w:t>
      </w:r>
    </w:p>
    <w:p w14:paraId="223A55C3" w14:textId="77777777" w:rsidR="00DF17BD" w:rsidRPr="00DF043A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 w:rsidR="00DF17BD" w:rsidRPr="00DF043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DF17BD" w:rsidRPr="00DF04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="00DF17BD" w:rsidRPr="00DF043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DF17BD" w:rsidRPr="00DF04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เสนอกิจกรรม</w:t>
      </w:r>
      <w:r w:rsidR="00DF17BD" w:rsidRPr="00DF043A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DF17BD" w:rsidRPr="00DF043A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bidi="th-TH"/>
        </w:rPr>
        <w:t>พร้อมไดอะแกรมสรุปในลักษณะภาพรวม</w:t>
      </w:r>
    </w:p>
    <w:p w14:paraId="32F8EFC9" w14:textId="2CA91BA4" w:rsidR="00DF17BD" w:rsidRPr="003060AA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pacing w:val="4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2. </w:t>
      </w:r>
      <w:r w:rsidR="00DF17BD" w:rsidRPr="00BA483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DF17BD" w:rsidRPr="00342F7A">
        <w:rPr>
          <w:rFonts w:ascii="TH SarabunPSK" w:eastAsia="Cordia New" w:hAnsi="TH SarabunPSK" w:cs="TH SarabunPSK"/>
          <w:sz w:val="32"/>
          <w:szCs w:val="32"/>
          <w:cs/>
          <w:lang w:bidi="th-TH"/>
        </w:rPr>
        <w:t>(แสดงให้เห็นถึงประเด็นความต้องการของประเทศในการพัฒนา</w:t>
      </w:r>
      <w:r w:rsidR="00DF17BD" w:rsidRPr="00104040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>ศูนย์กลางกำลังคนทักษะ</w:t>
      </w:r>
      <w:r w:rsidR="00DF17BD" w:rsidRPr="00104040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cs/>
          <w:lang w:bidi="th-TH"/>
        </w:rPr>
        <w:t xml:space="preserve">สูงที่มีความเชี่ยวชาญเฉพาะด้าน </w:t>
      </w:r>
      <w:r w:rsidR="00DF17BD" w:rsidRPr="00104040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lang w:bidi="th-TH"/>
        </w:rPr>
        <w:t>(Hub of Talents)</w:t>
      </w:r>
      <w:r w:rsidR="00104040" w:rsidRPr="00104040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lang w:bidi="th-TH"/>
        </w:rPr>
        <w:t xml:space="preserve"> </w:t>
      </w:r>
      <w:r w:rsidR="00104040" w:rsidRPr="00104040">
        <w:rPr>
          <w:rFonts w:ascii="TH SarabunPSK" w:eastAsia="Cordia New" w:hAnsi="TH SarabunPSK" w:cs="TH SarabunPSK" w:hint="cs"/>
          <w:b/>
          <w:bCs/>
          <w:spacing w:val="4"/>
          <w:sz w:val="32"/>
          <w:szCs w:val="32"/>
          <w:u w:val="single"/>
          <w:cs/>
          <w:lang w:bidi="th-TH"/>
        </w:rPr>
        <w:t xml:space="preserve">หรือ </w:t>
      </w:r>
      <w:r w:rsidR="00104040" w:rsidRPr="00104040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  <w:cs/>
          <w:lang w:bidi="th-TH"/>
        </w:rPr>
        <w:t>ศูนย์กลางการเรียนรู้ (</w:t>
      </w:r>
      <w:r w:rsidR="00104040" w:rsidRPr="00104040">
        <w:rPr>
          <w:rFonts w:ascii="TH SarabunPSK" w:eastAsia="Cordia New" w:hAnsi="TH SarabunPSK" w:cs="TH SarabunPSK"/>
          <w:b/>
          <w:bCs/>
          <w:spacing w:val="4"/>
          <w:sz w:val="32"/>
          <w:szCs w:val="32"/>
          <w:u w:val="single"/>
        </w:rPr>
        <w:t>Hub of Knowledge)</w:t>
      </w:r>
      <w:r w:rsidR="003060AA" w:rsidRPr="003060AA">
        <w:rPr>
          <w:rFonts w:ascii="TH SarabunPSK" w:eastAsia="Cordia New" w:hAnsi="TH SarabunPSK" w:cs="TH SarabunPSK" w:hint="cs"/>
          <w:spacing w:val="4"/>
          <w:sz w:val="32"/>
          <w:szCs w:val="32"/>
          <w:cs/>
          <w:lang w:bidi="th-TH"/>
        </w:rPr>
        <w:t xml:space="preserve"> และประโยชน์ที่เกิดขึ้นกับประเทศจากการดำเนินงานของศูนย์</w:t>
      </w:r>
      <w:r w:rsidR="00DF17BD" w:rsidRPr="003060AA">
        <w:rPr>
          <w:rFonts w:ascii="TH SarabunPSK" w:eastAsia="Cordia New" w:hAnsi="TH SarabunPSK" w:cs="TH SarabunPSK"/>
          <w:spacing w:val="4"/>
          <w:sz w:val="32"/>
          <w:szCs w:val="32"/>
          <w:lang w:bidi="th-TH"/>
        </w:rPr>
        <w:t>)</w:t>
      </w:r>
      <w:r w:rsidR="00420B6E">
        <w:rPr>
          <w:rFonts w:ascii="TH SarabunPSK" w:eastAsia="Cordia New" w:hAnsi="TH SarabunPSK" w:cs="TH SarabunPSK"/>
          <w:spacing w:val="4"/>
          <w:sz w:val="32"/>
          <w:szCs w:val="32"/>
          <w:lang w:bidi="en-US"/>
        </w:rPr>
        <w:t xml:space="preserve"> </w:t>
      </w:r>
    </w:p>
    <w:p w14:paraId="1313B29C" w14:textId="77777777" w:rsidR="00DF17BD" w:rsidRPr="00DF043A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3. </w:t>
      </w:r>
      <w:r w:rsidR="00DF17BD" w:rsidRPr="00693FE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สถานะภาพปัจจุบัน</w:t>
      </w:r>
      <w:r w:rsidR="00DF17BD" w:rsidRPr="00DF043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(ศูนย์ที่มีการดำเนินงานมาแล้ว) </w:t>
      </w:r>
      <w:r w:rsidR="00DF17BD" w:rsidRPr="00693FE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หรือศักยภาพของศูนย์</w:t>
      </w:r>
      <w:r w:rsidR="00DF17BD" w:rsidRPr="00DF043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(ศูนย์ที่จัดตั้งใหม่) ในด้าน</w:t>
      </w:r>
      <w:r w:rsidR="00DF17BD" w:rsidRPr="00DF043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ชื่อเสียง </w:t>
      </w:r>
      <w:r w:rsidR="00DF17BD" w:rsidRPr="00DF043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DF17BD" w:rsidRPr="00DF043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การยอมรับในระดับนานาชาติ ซึ่งรองรับด้วยการมีผลงานวิจัยตีพิมพ์ในระดับนานาชาติที่มีผลกระทบสูง (</w:t>
      </w:r>
      <w:r w:rsidR="00DF17BD" w:rsidRPr="00DF043A">
        <w:rPr>
          <w:rFonts w:ascii="TH SarabunPSK" w:eastAsia="Cordia New" w:hAnsi="TH SarabunPSK" w:cs="TH SarabunPSK"/>
          <w:sz w:val="32"/>
          <w:szCs w:val="32"/>
          <w:lang w:bidi="en-US"/>
        </w:rPr>
        <w:t>high impact)</w:t>
      </w:r>
    </w:p>
    <w:p w14:paraId="75B7D42C" w14:textId="77777777" w:rsidR="00DF17BD" w:rsidRPr="00DF043A" w:rsidRDefault="00167753" w:rsidP="00167753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4. </w:t>
      </w:r>
      <w:r w:rsidR="00DF17BD" w:rsidRPr="00693FE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DF17BD" w:rsidRPr="00DF043A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15257EA" w14:textId="18489134" w:rsidR="003060AA" w:rsidRPr="003060AA" w:rsidRDefault="008A6C09" w:rsidP="008A6C09">
      <w:pPr>
        <w:tabs>
          <w:tab w:val="left" w:pos="270"/>
          <w:tab w:val="left" w:pos="3119"/>
        </w:tabs>
        <w:spacing w:after="0" w:line="240" w:lineRule="auto"/>
        <w:jc w:val="thaiDistribute"/>
        <w:rPr>
          <w:rFonts w:ascii="TH SarabunPSK" w:eastAsia="SimSun" w:hAnsi="TH SarabunPSK" w:cs="TH SarabunPSK"/>
          <w:sz w:val="32"/>
          <w:szCs w:val="32"/>
          <w:lang w:eastAsia="zh-CN" w:bidi="th-TH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5. </w:t>
      </w:r>
      <w:r w:rsidR="003060A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เป้าหมายสุดท้ายของศูนย์ </w:t>
      </w:r>
      <w:r w:rsidR="003060A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(แสดงถึงผลกระทบหรือการเปลี่ยนแปลงที่เกิดขึ้นภายใต้การดำเนินงานของศูนย์)</w:t>
      </w:r>
    </w:p>
    <w:p w14:paraId="2853A375" w14:textId="067ADCA4" w:rsidR="00DF17BD" w:rsidRPr="00DF043A" w:rsidRDefault="003060AA" w:rsidP="008A6C09">
      <w:pPr>
        <w:tabs>
          <w:tab w:val="left" w:pos="270"/>
          <w:tab w:val="left" w:pos="3119"/>
        </w:tabs>
        <w:spacing w:after="0" w:line="240" w:lineRule="auto"/>
        <w:jc w:val="thaiDistribute"/>
        <w:rPr>
          <w:rFonts w:ascii="Calibri" w:eastAsia="Calibri" w:hAnsi="Calibri" w:cs="Angsana New"/>
          <w:noProof/>
          <w:lang w:bidi="en-US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6. </w:t>
      </w:r>
      <w:r w:rsidR="00DF17BD" w:rsidRPr="00BA4832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 xml:space="preserve">กรอบการดำเนินกิจกรรม </w:t>
      </w:r>
      <w:r w:rsidR="00DF17BD" w:rsidRPr="004E12E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(แสดง</w:t>
      </w:r>
      <w:r w:rsidR="00DF17BD" w:rsidRPr="004E12E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การดำเนินการในระยะต้นน้ำ กลางน้ำ และปลายน้ำ ที่นำไปสู่เป้าหมายของศูนย์ฯ</w:t>
      </w:r>
      <w:r w:rsidR="00DF1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="00DF17BD" w:rsidRPr="004E12E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DF17BD" w:rsidRPr="00DF043A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</w:p>
    <w:p w14:paraId="2BB28291" w14:textId="6CE16A75" w:rsidR="00DF17BD" w:rsidRPr="00DF043A" w:rsidRDefault="003060AA" w:rsidP="00F525D9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F525D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 w:rsidR="00DF17BD" w:rsidRPr="00BA4832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แผนการดำเนินงานรายกิจกรรม ที่ดำเนินงานภายในปีงบประมาณ</w:t>
      </w:r>
      <w:r w:rsidR="00DF17BD" w:rsidRPr="00BA4832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DF17B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015"/>
        <w:gridCol w:w="1913"/>
        <w:gridCol w:w="2208"/>
        <w:gridCol w:w="1842"/>
      </w:tblGrid>
      <w:tr w:rsidR="008415E8" w:rsidRPr="00A10C29" w14:paraId="323BA317" w14:textId="77777777" w:rsidTr="005D46B7">
        <w:trPr>
          <w:trHeight w:val="57"/>
        </w:trPr>
        <w:tc>
          <w:tcPr>
            <w:tcW w:w="2336" w:type="dxa"/>
            <w:vMerge w:val="restart"/>
            <w:shd w:val="clear" w:color="auto" w:fill="auto"/>
          </w:tcPr>
          <w:p w14:paraId="7A47BDF4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กิจกรรมที่คาดว่าจะดำเนินการ</w:t>
            </w:r>
          </w:p>
          <w:p w14:paraId="2D4F2C35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(ระบุรายละเอียด)</w:t>
            </w:r>
          </w:p>
        </w:tc>
        <w:tc>
          <w:tcPr>
            <w:tcW w:w="3928" w:type="dxa"/>
            <w:gridSpan w:val="2"/>
            <w:shd w:val="clear" w:color="auto" w:fill="auto"/>
          </w:tcPr>
          <w:p w14:paraId="515FBCC1" w14:textId="77777777" w:rsidR="008415E8" w:rsidRPr="00A10C29" w:rsidRDefault="008415E8" w:rsidP="005D46B7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ผลที่คาดว่าจะเกิดขึ้น </w:t>
            </w:r>
          </w:p>
        </w:tc>
        <w:tc>
          <w:tcPr>
            <w:tcW w:w="2208" w:type="dxa"/>
            <w:vMerge w:val="restart"/>
          </w:tcPr>
          <w:p w14:paraId="60D9073C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การพัฒนาองค์ความรู้</w:t>
            </w:r>
          </w:p>
        </w:tc>
        <w:tc>
          <w:tcPr>
            <w:tcW w:w="1842" w:type="dxa"/>
            <w:vMerge w:val="restart"/>
          </w:tcPr>
          <w:p w14:paraId="00F781CF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งบประมาณ (บาท)</w:t>
            </w:r>
          </w:p>
        </w:tc>
      </w:tr>
      <w:tr w:rsidR="008415E8" w:rsidRPr="00A10C29" w14:paraId="4A7F53C4" w14:textId="77777777" w:rsidTr="005D46B7">
        <w:trPr>
          <w:trHeight w:val="57"/>
        </w:trPr>
        <w:tc>
          <w:tcPr>
            <w:tcW w:w="2336" w:type="dxa"/>
            <w:vMerge/>
            <w:shd w:val="clear" w:color="auto" w:fill="auto"/>
          </w:tcPr>
          <w:p w14:paraId="34EC685F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6C6CE0A2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1913" w:type="dxa"/>
          </w:tcPr>
          <w:p w14:paraId="27F2A06D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A10C29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เชิงปริมาณ</w:t>
            </w:r>
          </w:p>
        </w:tc>
        <w:tc>
          <w:tcPr>
            <w:tcW w:w="2208" w:type="dxa"/>
            <w:vMerge/>
          </w:tcPr>
          <w:p w14:paraId="22013151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842" w:type="dxa"/>
            <w:vMerge/>
          </w:tcPr>
          <w:p w14:paraId="22CDC15A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8415E8" w:rsidRPr="00A10C29" w14:paraId="57F35F22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11BD5747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27CA06CD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0C73AF4E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4D190C17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4F1B681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8415E8" w:rsidRPr="00A10C29" w14:paraId="005F4BB2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2E958740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39726B4E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758B6CFE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00E14E6E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5E8A72B4" w14:textId="77777777" w:rsidR="008415E8" w:rsidRPr="00A10C29" w:rsidRDefault="008415E8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5D46B7" w:rsidRPr="00A10C29" w14:paraId="5012C837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62E7A49C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6BA2D04F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601E548B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069E3D6E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7FA74BC5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  <w:tr w:rsidR="005D46B7" w:rsidRPr="00A10C29" w14:paraId="5A0224FF" w14:textId="77777777" w:rsidTr="005D46B7">
        <w:trPr>
          <w:trHeight w:val="57"/>
        </w:trPr>
        <w:tc>
          <w:tcPr>
            <w:tcW w:w="2336" w:type="dxa"/>
            <w:shd w:val="clear" w:color="auto" w:fill="auto"/>
          </w:tcPr>
          <w:p w14:paraId="7B97C55C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015" w:type="dxa"/>
            <w:shd w:val="clear" w:color="auto" w:fill="auto"/>
          </w:tcPr>
          <w:p w14:paraId="087B6365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13" w:type="dxa"/>
          </w:tcPr>
          <w:p w14:paraId="00A0CEAB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08" w:type="dxa"/>
          </w:tcPr>
          <w:p w14:paraId="342539B5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2" w:type="dxa"/>
          </w:tcPr>
          <w:p w14:paraId="1323A874" w14:textId="77777777" w:rsidR="005D46B7" w:rsidRPr="00A10C29" w:rsidRDefault="005D46B7" w:rsidP="00F728CA">
            <w:pPr>
              <w:tabs>
                <w:tab w:val="left" w:pos="284"/>
                <w:tab w:val="left" w:pos="3119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1F522B56" w14:textId="77777777" w:rsidR="008415E8" w:rsidRPr="00327BBD" w:rsidRDefault="00327BBD" w:rsidP="00327B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327BBD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* </w:t>
      </w:r>
      <w:r w:rsidRPr="00327BB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คำอธิบายเพิ่มเติม</w:t>
      </w:r>
    </w:p>
    <w:p w14:paraId="2E553233" w14:textId="77777777" w:rsidR="00327BBD" w:rsidRPr="00327BBD" w:rsidRDefault="00327BBD" w:rsidP="00327B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327BBD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1. </w:t>
      </w:r>
      <w:r w:rsidRPr="00327BB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กิจกรรมการจัดประชุมวิชาการทั้งระดับชาติ และระดับนานาชาติ ควรจัดในประเด็นที่มีความเฉพาะด้านและเกี่ยวข้องกับการดำเนินการของศูนย์</w:t>
      </w:r>
    </w:p>
    <w:p w14:paraId="15738B99" w14:textId="77777777" w:rsidR="00327BBD" w:rsidRPr="00327BBD" w:rsidRDefault="00327BBD" w:rsidP="00327B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327BBD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2. </w:t>
      </w:r>
      <w:r w:rsidRPr="00327BB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กิจกรรมการสร้างความร่วมมือกับต่างประเทศ ควรมีการประสานงานกับเครือข่ายในประเทศนั้นๆ ที่มีเทคโนโลยีที่เกี่ยวข้องกับการดำเนินงานของศูนย์ เพื่อเป็นกิจกรรมแลกเปลี่ยนเรียนรู้ซึ่งกันและกัน</w:t>
      </w:r>
    </w:p>
    <w:p w14:paraId="0CBF217C" w14:textId="77777777" w:rsidR="008415E8" w:rsidRDefault="00327BBD" w:rsidP="00DF17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sz w:val="28"/>
          <w:szCs w:val="28"/>
          <w:lang w:bidi="th-TH"/>
        </w:rPr>
        <w:t xml:space="preserve">3. </w:t>
      </w:r>
      <w:r w:rsidRPr="00327BBD">
        <w:rPr>
          <w:rFonts w:ascii="TH SarabunPSK" w:eastAsia="Cordia New" w:hAnsi="TH SarabunPSK" w:cs="TH SarabunPSK"/>
          <w:sz w:val="28"/>
          <w:szCs w:val="28"/>
          <w:cs/>
          <w:lang w:bidi="th-TH"/>
        </w:rPr>
        <w:t xml:space="preserve">กิจกรรมการประชุมหารือเครือข่ายที่ร่วมกันกำหนดโจทย์วิจัย ควรระบุว่าจะนำโจทย์วิจัยไปเสนอกับแหล่งทุนใด ซึ่งอาจจะเป็นแหล่งทุนที่นอกเหนือจาก </w:t>
      </w:r>
      <w:r w:rsidRPr="00327BBD">
        <w:rPr>
          <w:rFonts w:ascii="TH SarabunPSK" w:eastAsia="Cordia New" w:hAnsi="TH SarabunPSK" w:cs="TH SarabunPSK"/>
          <w:sz w:val="28"/>
          <w:szCs w:val="28"/>
          <w:lang w:bidi="th-TH"/>
        </w:rPr>
        <w:t xml:space="preserve">PMU </w:t>
      </w:r>
      <w:r w:rsidRPr="00327BB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ทั้งในประเทศและต่างประเทศ</w:t>
      </w:r>
    </w:p>
    <w:p w14:paraId="1B744EAB" w14:textId="77777777" w:rsidR="00327BBD" w:rsidRDefault="00327BBD" w:rsidP="00DF17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sz w:val="28"/>
          <w:szCs w:val="28"/>
          <w:lang w:bidi="th-TH"/>
        </w:rPr>
        <w:t xml:space="preserve">4. </w:t>
      </w:r>
      <w:r w:rsidRPr="00327BB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ิจกรรมการสร้างเครือข่ายความร่วมมือและแลกเปลี่ยนเรียนรู้ซึ่งกันและกันระหว่างศูนย์ระบุว่ามีความร่วมมือในเรื่องใดที่เป็นประเด็นการแลกเปลี่ยนเรียนรู้ร่วมกัน</w:t>
      </w:r>
    </w:p>
    <w:p w14:paraId="57FAA793" w14:textId="77777777" w:rsidR="00F525D9" w:rsidRDefault="00F525D9" w:rsidP="00DF17BD">
      <w:pPr>
        <w:tabs>
          <w:tab w:val="left" w:pos="284"/>
          <w:tab w:val="left" w:pos="3119"/>
        </w:tabs>
        <w:spacing w:after="0" w:line="240" w:lineRule="auto"/>
        <w:ind w:left="288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</w:p>
    <w:p w14:paraId="45FB87BF" w14:textId="77777777" w:rsidR="00F525D9" w:rsidRDefault="00F525D9">
      <w:pPr>
        <w:rPr>
          <w:rFonts w:ascii="TH SarabunPSK" w:eastAsia="Cordia New" w:hAnsi="TH SarabunPSK" w:cs="TH SarabunPSK"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sz w:val="28"/>
          <w:szCs w:val="28"/>
          <w:lang w:bidi="th-TH"/>
        </w:rPr>
        <w:br w:type="page"/>
      </w:r>
    </w:p>
    <w:p w14:paraId="5D937FF4" w14:textId="77777777" w:rsidR="000F3E4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  <w:sectPr w:rsidR="000F3E41" w:rsidSect="00F728CA">
          <w:footerReference w:type="default" r:id="rId7"/>
          <w:pgSz w:w="12240" w:h="15840"/>
          <w:pgMar w:top="993" w:right="1440" w:bottom="810" w:left="1440" w:header="720" w:footer="720" w:gutter="0"/>
          <w:cols w:space="720"/>
          <w:docGrid w:linePitch="360"/>
        </w:sectPr>
      </w:pPr>
    </w:p>
    <w:p w14:paraId="7EA09E1C" w14:textId="5BF78113" w:rsidR="00DF17BD" w:rsidRDefault="00167753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F3E4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>7.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F3E41" w:rsidRPr="00BA4832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Gantt Chart </w:t>
      </w:r>
      <w:r w:rsidR="000F3E41" w:rsidRPr="00BA4832">
        <w:rPr>
          <w:rFonts w:ascii="TH SarabunPSK" w:eastAsia="Cordia New" w:hAnsi="TH SarabunPSK" w:cs="TH SarabunPSK" w:hint="cs"/>
          <w:b/>
          <w:bCs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0F3E41" w:rsidRPr="00BA4832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  <w:lang w:bidi="th-TH"/>
        </w:rPr>
        <w:t>กิจกรรม</w:t>
      </w:r>
      <w:r w:rsidR="000F3E41" w:rsidRPr="00BA483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ในปีงบประมาณ</w:t>
      </w:r>
      <w:r w:rsidR="003060A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3060AA" w:rsidRPr="003060A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3060AA" w:rsidRPr="003060A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กำหนดให้วางแผนการทำกิจกรรมของศูนย์ฯ ไม่เกิน 10 เดือน</w:t>
      </w:r>
      <w:r w:rsidR="003060A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72DE9CA4" w14:textId="77777777" w:rsidR="000F3E4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7"/>
        <w:gridCol w:w="542"/>
        <w:gridCol w:w="542"/>
        <w:gridCol w:w="542"/>
        <w:gridCol w:w="542"/>
        <w:gridCol w:w="542"/>
        <w:gridCol w:w="542"/>
        <w:gridCol w:w="541"/>
        <w:gridCol w:w="541"/>
        <w:gridCol w:w="541"/>
        <w:gridCol w:w="541"/>
        <w:gridCol w:w="17"/>
        <w:gridCol w:w="2477"/>
        <w:gridCol w:w="17"/>
        <w:gridCol w:w="1896"/>
        <w:gridCol w:w="17"/>
      </w:tblGrid>
      <w:tr w:rsidR="000F3E41" w:rsidRPr="000F3E41" w14:paraId="40AC7B7E" w14:textId="77777777" w:rsidTr="000F3E41">
        <w:trPr>
          <w:trHeight w:val="20"/>
          <w:jc w:val="center"/>
        </w:trPr>
        <w:tc>
          <w:tcPr>
            <w:tcW w:w="1492" w:type="pct"/>
            <w:vMerge w:val="restart"/>
            <w:shd w:val="clear" w:color="auto" w:fill="D9D9D9"/>
            <w:vAlign w:val="center"/>
          </w:tcPr>
          <w:p w14:paraId="612C452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936" w:type="pct"/>
            <w:gridSpan w:val="11"/>
            <w:shd w:val="clear" w:color="auto" w:fill="D9D9D9"/>
            <w:vAlign w:val="center"/>
          </w:tcPr>
          <w:p w14:paraId="7A66A41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เดือนที่</w:t>
            </w:r>
          </w:p>
        </w:tc>
        <w:tc>
          <w:tcPr>
            <w:tcW w:w="889" w:type="pct"/>
            <w:gridSpan w:val="2"/>
            <w:shd w:val="clear" w:color="auto" w:fill="D9D9D9"/>
            <w:vAlign w:val="center"/>
          </w:tcPr>
          <w:p w14:paraId="4EB1F0E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ผลผลิตที่จะส่งมอบ</w:t>
            </w:r>
          </w:p>
        </w:tc>
        <w:tc>
          <w:tcPr>
            <w:tcW w:w="682" w:type="pct"/>
            <w:gridSpan w:val="2"/>
            <w:shd w:val="clear" w:color="auto" w:fill="D9D9D9"/>
            <w:vAlign w:val="center"/>
          </w:tcPr>
          <w:p w14:paraId="1B73B32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ร้อยละของกิจกรรมในปีงบประมาณ</w:t>
            </w:r>
          </w:p>
        </w:tc>
      </w:tr>
      <w:tr w:rsidR="000F3E41" w:rsidRPr="000F3E41" w14:paraId="2B72C11F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vMerge/>
            <w:shd w:val="clear" w:color="auto" w:fill="D9D9D9"/>
            <w:vAlign w:val="center"/>
          </w:tcPr>
          <w:p w14:paraId="340A5D9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" w:type="pct"/>
            <w:shd w:val="clear" w:color="auto" w:fill="D9D9D9"/>
            <w:vAlign w:val="center"/>
          </w:tcPr>
          <w:p w14:paraId="0CB4B137" w14:textId="77777777" w:rsidR="000F3E41" w:rsidRPr="000F3E41" w:rsidRDefault="000F3E41" w:rsidP="000F3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 </w:t>
            </w: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0AFF322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7B34756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268821A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4F807AB5" w14:textId="77777777" w:rsidR="000F3E41" w:rsidRPr="000F3E41" w:rsidRDefault="000F3E41" w:rsidP="000F3E4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5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0EF0469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32D0408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7A49688A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6D3C77F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93" w:type="pct"/>
            <w:shd w:val="clear" w:color="auto" w:fill="D9D9D9"/>
            <w:vAlign w:val="center"/>
          </w:tcPr>
          <w:p w14:paraId="43D3D02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3E4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89" w:type="pct"/>
            <w:gridSpan w:val="2"/>
            <w:shd w:val="clear" w:color="auto" w:fill="D9D9D9"/>
            <w:vAlign w:val="center"/>
          </w:tcPr>
          <w:p w14:paraId="2FE4EDF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D9D9D9"/>
            <w:vAlign w:val="center"/>
          </w:tcPr>
          <w:p w14:paraId="7C88E98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3E41" w:rsidRPr="000F3E41" w14:paraId="3C43B146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6C679235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C60F43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E84B5E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441FD1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296FD0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574B1D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8D7012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B535D8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836E3C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CCCE87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BFEE64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2CD55C2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03E2CA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266F3603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BF4A386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331FE0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EB5524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22E36E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1FDC47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67D78F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DC5753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B2ED15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E20E08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E52552F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79AEA7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4D2234A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344A6E1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51EC868E" w14:textId="77777777" w:rsidTr="000F3E41">
        <w:trPr>
          <w:gridAfter w:val="1"/>
          <w:wAfter w:w="2" w:type="pct"/>
          <w:trHeight w:val="471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1377E503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9996859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D450A6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CAC026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DE4269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4A96984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241ADB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CB136BD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58DEFE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138C1C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96F328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49F3591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7AC8EB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15763954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9F2E1A1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5C6DAD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8C665F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E4271F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61A3A1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734454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B52671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348F2D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097BDCD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85929B4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FA1D32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4E2D72D4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409B00B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1F4089EA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38219BD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12259C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DDAF35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3B65ED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6606ED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C88EBB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BC6F15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A25831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C2356E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2C8FF2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3F1805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72D474A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5B8BDA3F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351D7469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9F7A67C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CBA99A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DA61EE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8FD097F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E6204B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15C719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7EB13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16101B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18AA91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F84826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98BC77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026F16F7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7AD0BE3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0DDC082B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4607AE72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FBC1E2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EDCEC9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C6C7E4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935FA9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6DBF3B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F215A1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D892CE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8D1F0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AECC38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8153C4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11B554E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748783E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5F48A254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4D32059B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30DD6B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4F1ED7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02EB0D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3A41EE3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E5C4E8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63C903F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C766B2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5F9555D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94CB25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E62A07A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08B33F3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5F8DD59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1A84F784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0088567F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96B01C9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9301F9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63993B9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9E525E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6EB046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113B656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C46C47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1EB6D5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CF31E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ABAF9E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72131F8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62ACCEC3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  <w:tr w:rsidR="000F3E41" w:rsidRPr="000F3E41" w14:paraId="2997BB8C" w14:textId="77777777" w:rsidTr="000F3E41">
        <w:trPr>
          <w:gridAfter w:val="1"/>
          <w:wAfter w:w="2" w:type="pct"/>
          <w:trHeight w:val="20"/>
          <w:jc w:val="center"/>
        </w:trPr>
        <w:tc>
          <w:tcPr>
            <w:tcW w:w="1492" w:type="pct"/>
            <w:shd w:val="clear" w:color="auto" w:fill="auto"/>
            <w:vAlign w:val="center"/>
          </w:tcPr>
          <w:p w14:paraId="7A185346" w14:textId="77777777" w:rsidR="000F3E41" w:rsidRPr="000F3E41" w:rsidRDefault="000F3E41" w:rsidP="000F3E4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23F99D8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2CFDBF39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1D9DB9B0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46E94F7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F9A1005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4658BD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56B1E8CE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023D07C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7A60D23B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193" w:type="pct"/>
            <w:shd w:val="clear" w:color="auto" w:fill="auto"/>
            <w:vAlign w:val="center"/>
          </w:tcPr>
          <w:p w14:paraId="6F6E1952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889" w:type="pct"/>
            <w:gridSpan w:val="2"/>
            <w:shd w:val="clear" w:color="auto" w:fill="auto"/>
          </w:tcPr>
          <w:p w14:paraId="6DCE4151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14:paraId="1CACBB3C" w14:textId="77777777" w:rsidR="000F3E41" w:rsidRPr="000F3E41" w:rsidRDefault="000F3E41" w:rsidP="000F3E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14:paraId="2D8DA20A" w14:textId="77777777" w:rsidR="000F3E41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D8E16C7" w14:textId="77777777" w:rsidR="000F3E41" w:rsidRPr="00DF043A" w:rsidRDefault="000F3E41" w:rsidP="005D46B7">
      <w:pPr>
        <w:tabs>
          <w:tab w:val="left" w:pos="3119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p w14:paraId="3F0C8C29" w14:textId="77777777" w:rsidR="000F3E41" w:rsidRDefault="000F3E4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sectPr w:rsidR="000F3E41" w:rsidSect="000F3E41">
          <w:pgSz w:w="15840" w:h="12240" w:orient="landscape"/>
          <w:pgMar w:top="1440" w:right="992" w:bottom="1440" w:left="811" w:header="720" w:footer="720" w:gutter="0"/>
          <w:cols w:space="720"/>
          <w:docGrid w:linePitch="360"/>
        </w:sectPr>
      </w:pPr>
    </w:p>
    <w:p w14:paraId="5F69DFC1" w14:textId="35DC58AE" w:rsidR="00FA64C5" w:rsidRPr="00A7091A" w:rsidRDefault="008F6101">
      <w:pPr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F6101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 xml:space="preserve">8. </w:t>
      </w:r>
      <w:r w:rsidRPr="00342F7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รายละเอียดการใช้จ่ายงบประมาณ</w:t>
      </w:r>
      <w:r w:rsidR="00A7091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7091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(เสนอของบประมาณไม่เกิน 5,000,000 บาท)</w:t>
      </w:r>
    </w:p>
    <w:tbl>
      <w:tblPr>
        <w:tblW w:w="1346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1"/>
        <w:gridCol w:w="2381"/>
      </w:tblGrid>
      <w:tr w:rsidR="008F6101" w:rsidRPr="002F21E9" w14:paraId="5C0E5EDB" w14:textId="77777777" w:rsidTr="0054232E">
        <w:trPr>
          <w:trHeight w:val="20"/>
          <w:tblHeader/>
        </w:trPr>
        <w:tc>
          <w:tcPr>
            <w:tcW w:w="11081" w:type="dxa"/>
            <w:shd w:val="clear" w:color="auto" w:fill="auto"/>
            <w:vAlign w:val="center"/>
            <w:hideMark/>
          </w:tcPr>
          <w:p w14:paraId="7BB9C74D" w14:textId="77777777" w:rsidR="008F6101" w:rsidRPr="002F21E9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14:paraId="211FCD29" w14:textId="77777777" w:rsidR="008F6101" w:rsidRPr="002F21E9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เสนอขอ</w:t>
            </w:r>
          </w:p>
        </w:tc>
      </w:tr>
      <w:tr w:rsidR="008F6101" w:rsidRPr="002F21E9" w14:paraId="28FC6EF5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E59E3E8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1. งบบุคคลากร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 (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ให้เขียนเฉพาะรายการที่มี)</w:t>
            </w:r>
          </w:p>
        </w:tc>
        <w:tc>
          <w:tcPr>
            <w:tcW w:w="2381" w:type="dxa"/>
            <w:shd w:val="clear" w:color="auto" w:fill="auto"/>
            <w:vAlign w:val="bottom"/>
            <w:hideMark/>
          </w:tcPr>
          <w:p w14:paraId="498907C8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50484679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773964AC" w14:textId="46F33EAA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 -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ค่าจ้างผู้ประสานงาน ปริญญาตรีหรือโท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>(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lang w:bidi="th-TH"/>
              </w:rPr>
              <w:t xml:space="preserve">15,000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sz w:val="32"/>
                <w:szCs w:val="32"/>
                <w:cs/>
                <w:lang w:bidi="th-TH"/>
              </w:rPr>
              <w:t>บาท/เดือน พร้อมค่าประสบการณ์)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วุฒิปริญญาโท ............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2A5876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</w:t>
            </w:r>
            <w:r w:rsidR="002A5876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x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1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 ....... เดือน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หรือ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br/>
              <w:t xml:space="preserve">     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วุฒิปริญญาตรี ............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x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จำนวน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1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คน ....... เดือน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FD8191C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7A2C4814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7FC4812C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   -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ค่าเข้าร่วมประชุม/กิจกรรม จำนวน.......... ประชุม/กิจกรรม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จำนวน ..........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คน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............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ครั้ง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x …....... </w:t>
            </w:r>
            <w:r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309C606F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5BCBA1D2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0FD62B98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2. งบดำเนินงาน (ค่าตอบแทน ใช้สอย วัสดุ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และค่าสาธารณูปโภค)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653114E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3264ADB1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E0BCFE1" w14:textId="4165DB91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  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2.1 ค่าตอบแทน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  <w:br/>
              <w:t xml:space="preserve">   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ค่าตอบแทน</w:t>
            </w:r>
            <w:r w:rsidR="00905D3D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ผู้บริหารจัดการ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ศูนย์ฯ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>(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10,000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บาท/เดือน)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…......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เดือน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  <w:t xml:space="preserve">    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ค่าตอบแทนผู้ร่วมงานจากหน่วยอื่น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>(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พิจารณาตามอัตราส่วนการทำงาน)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…......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เดือน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632B55F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27D38F9F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B683145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  <w:t xml:space="preserve">   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2.2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ค่าใช้สอย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47371954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B76770" w:rsidRPr="002F21E9" w14:paraId="2243B240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6959FCB7" w14:textId="250A94ED" w:rsidR="00B76770" w:rsidRPr="002F21E9" w:rsidRDefault="00B76770" w:rsidP="00B76770">
            <w:pPr>
              <w:pStyle w:val="ListParagraph"/>
              <w:spacing w:after="0" w:line="240" w:lineRule="auto"/>
              <w:ind w:left="0" w:firstLine="720"/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1) ค่าจัดประชุมในรูปแบบต่างๆ ทั้งในรูปประชุมวิชาการระดับชาติ 2-3 ครั้งต่อปี และระดับนานาชาติ 1 ครั้งต่อปี การประชุมเครือข่าย การประชุมอบรมเชิงปฏิบัติการ/ การถ่ายทอดองค์ความรู้ รวมถึงการขยายวงไปในส่วนที่เกี่ยวข้อง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(เสนอได้ไม่เกิน 84</w:t>
            </w:r>
            <w:r w:rsidR="00437E23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0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,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3C40EFFE" w14:textId="77777777" w:rsidR="00B76770" w:rsidRPr="002F21E9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</w:tr>
      <w:tr w:rsidR="008F6101" w:rsidRPr="002F21E9" w14:paraId="4F55DA4E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66F309B9" w14:textId="77777777" w:rsidR="0054232E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(ตัวอย่าง)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กิจกรรมที่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1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การประชุมอบรมถ่ายทอดองค์ความรู้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เรื่อง/ด้าน..............................</w:t>
            </w:r>
          </w:p>
          <w:p w14:paraId="7A399402" w14:textId="4AC83175" w:rsidR="008F6101" w:rsidRPr="002F21E9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ค่าตอบแทนวิทยากร/ผู้เชี่ยวชาญในการอบรม จำนวน.............. บาท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>(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วิทยากรที่เป็นเจ้าหน้าที่ของรัฐให้จ่าย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ไม่เกิน 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600 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บาท ต่อชั่วโมง นอกเหนือจากนั้น ให้จ่ายไม่เกิน 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1,200 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บาทต่อชั่วโมง)</w:t>
            </w:r>
            <w:r w:rsidR="008F6101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ค่าใช้จ่ายในการเดินทางภายในประเทศ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ค่าเบี้ยเลี้ยง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ค่าพาหนะ จำนวน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คัน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lastRenderedPageBreak/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ค่าที่พัก จำนวน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ห้อง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-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ค่าอาหารและจัดทำเอกสาร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ค่าอาหาร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 บาท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ค่าจัดทำเอกสารเผยแพร่ประชาสัมพันธ์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จำนวน .................. บาท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DF01B59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lastRenderedPageBreak/>
              <w:t> </w:t>
            </w:r>
          </w:p>
        </w:tc>
      </w:tr>
      <w:tr w:rsidR="008F6101" w:rsidRPr="002F21E9" w14:paraId="1CCF73B3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BA4CC49" w14:textId="0115B99E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(ตัวอย่าง)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กิจกรรมที่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2 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ค่าจัดประชุมหารือร่วมกันของเครือข่ายภายใต้ศูนย์ รวมถึง เครือข่าย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หน่วยงานและผู้ที่เกี่ยวข้องในภาคส่วนต่างๆ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เรื่อง/ด้าน..................................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="00B76770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ค่าอาหาร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 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="00B76770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ค่าเบี้ยเลี้ยง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="00B76770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ค่าพาหนะ จำนวน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คัน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="00B76770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ค่าที่พัก จำนวน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="00A16E7D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x.......................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ห้อง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C3DE036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54232E" w:rsidRPr="002F21E9" w14:paraId="3C0A3D9F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2BB76E91" w14:textId="77777777" w:rsidR="0054232E" w:rsidRPr="002F21E9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(ตัวอย่าง)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กิจกรรมที่ 3 การจัดประชุมวิชาการระดับชาติและระดับนานาชาติ เรื่อง/ ประเด็น........................................</w:t>
            </w:r>
          </w:p>
          <w:p w14:paraId="0BEEC3BF" w14:textId="47A99FE4" w:rsidR="0054232E" w:rsidRPr="002F21E9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ค่าตอบแทนวิทยากร/ผู้เชี่ยวชาญในการอบรม จำนวน.............. บาท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>(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วิทยากรที่เป็นเจ้าหน้าที่ของรัฐให้จ่าย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 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ไม่เกิน 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600 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บาท ต่อชั่วโมง นอกเหนือจากนั้น ให้จ่ายไม่เกิน 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1,200 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บาทต่อชั่วโมง)</w:t>
            </w:r>
            <w:r w:rsidR="0054232E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ค่าใช้จ่ายในการเดินทางภายในประเทศ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  <w:t xml:space="preserve">        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ค่าเบี้ยเลี้ยง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  <w:t xml:space="preserve">        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ค่าพาหนะ จำนวน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คัน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  <w:t xml:space="preserve">        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ค่าที่พัก จำนวน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ห้อง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-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ค่าอาหารและจัดทำเอกสาร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  <w:t xml:space="preserve">         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ค่าอาหาร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 บาท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  <w:t xml:space="preserve">         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ab/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ค่าจัดทำเอกสารเผยแพร่ประชาสัมพันธ์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จำนวน .................. บาท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61D824D7" w14:textId="77777777" w:rsidR="0054232E" w:rsidRPr="002F21E9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</w:tr>
      <w:tr w:rsidR="00905D3D" w:rsidRPr="002F21E9" w14:paraId="7B001795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73FE8C8D" w14:textId="323757E1" w:rsidR="00905D3D" w:rsidRPr="002F21E9" w:rsidRDefault="00B76770" w:rsidP="00B76770">
            <w:pPr>
              <w:spacing w:after="0" w:line="240" w:lineRule="auto"/>
              <w:ind w:firstLine="768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lastRenderedPageBreak/>
              <w:t>2)</w:t>
            </w:r>
            <w:r w:rsidR="00905D3D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ค่าจัดทำ </w:t>
            </w:r>
            <w:r w:rsidR="00905D3D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website </w:t>
            </w:r>
            <w:r w:rsidR="00905D3D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ร่วมถึงค่าใช้จ่ายในการประสานงานติดต่อ 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(เสนอขอไม่เกิน 500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,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000 บาท โดยแจกแจงรายละเอียด)</w:t>
            </w:r>
            <w:r w:rsidR="00905D3D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0762F93C" w14:textId="77777777" w:rsidR="00905D3D" w:rsidRPr="002F21E9" w:rsidRDefault="00905D3D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8F6101" w:rsidRPr="002F21E9" w14:paraId="6087678C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D966C13" w14:textId="129C0971" w:rsidR="008F6101" w:rsidRPr="002F21E9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  <w:t>3)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ค่าบริหารจัดการและส่งเสริมให้เกิดการขึ้นทะเบียนมารตฐานการวิจัย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เช่นห้องปฏิบัติการ เครื่องมือวิทยาศาสตร์ 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(เสนอขอไม่เกิน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437E23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30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0,000 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บาท โดยแจกแจงรายละเอียด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EBCEAC5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225B7D27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459C59EC" w14:textId="6120B613" w:rsidR="008F6101" w:rsidRPr="002F21E9" w:rsidRDefault="00B76770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ab/>
              <w:t xml:space="preserve">4) 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ค่าฝึกอบรมพัฒนาบุคลากรภายในศูนย์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รวมถึงบุคลากรภายในเครือข่ายความร่วมมือทั้งในประเทศและต่างประเทศ 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(เสนอขอไม่เกิน </w:t>
            </w:r>
            <w:r w:rsidR="002A5876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80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0,000 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บาท </w:t>
            </w:r>
            <w:r w:rsidR="00437E23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="00A7091A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ระบุชื่อ</w:t>
            </w:r>
            <w:r w:rsidR="00A7091A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,</w:t>
            </w:r>
            <w:r w:rsidR="00A7091A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 xml:space="preserve"> ความเชี่ยวชาญ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ของผู้ที่จะถูกส่งไปฝึกอบรม</w:t>
            </w:r>
            <w:r w:rsidR="008F6101" w:rsidRPr="002F21E9">
              <w:rPr>
                <w:rFonts w:ascii="TH Sarabun New" w:eastAsia="Times New Roman" w:hAnsi="TH Sarabun New" w:cs="TH Sarabun New"/>
                <w:sz w:val="32"/>
                <w:szCs w:val="32"/>
                <w:lang w:bidi="th-TH"/>
              </w:rPr>
              <w:t>)</w:t>
            </w:r>
            <w:r w:rsidR="00437E23" w:rsidRPr="002F21E9">
              <w:rPr>
                <w:rFonts w:ascii="TH Sarabun New" w:eastAsia="Times New Roman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A329A70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4843DAF9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2C21F667" w14:textId="77777777" w:rsidR="00437E23" w:rsidRPr="002F21E9" w:rsidRDefault="00B76770" w:rsidP="005423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  <w:t>5)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ค่าตีพิมพ์วารสาร ทั้งไทยและต่างประเทศ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</w:t>
            </w:r>
            <w:r w:rsidR="008F6101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ในกรณีที่ไม่ได้รับการสนับสนุนจากหน่วยงานต้นสังกัด </w:t>
            </w:r>
          </w:p>
          <w:p w14:paraId="2ADCF911" w14:textId="6B86C434" w:rsidR="008F6101" w:rsidRPr="002F21E9" w:rsidRDefault="008F6101" w:rsidP="005423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(เสนอขอไม่เกิน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="00B76770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2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00,000</w:t>
            </w:r>
            <w:r w:rsidR="00B76770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A4BC7FB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2A5876" w:rsidRPr="002F21E9" w14:paraId="7DFA3A95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7CEEAAF5" w14:textId="5ADC3231" w:rsidR="002A5876" w:rsidRPr="002F21E9" w:rsidRDefault="002A5876" w:rsidP="002A5876">
            <w:pPr>
              <w:spacing w:after="0" w:line="240" w:lineRule="auto"/>
              <w:ind w:firstLine="768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6) ค่าเผยแพร่ประชาสัมพันธ์ การจัดแสดงผลงานวิจัยและนวัตกรรมของศูนย์ จัดนิทรรศการ และจัดทำสื่อประชาสัมพันธ์ต่างๆ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(เสนอได้ไม่เกิน 200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6B2177B5" w14:textId="77777777" w:rsidR="002A5876" w:rsidRPr="002F21E9" w:rsidRDefault="002A5876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437E23" w:rsidRPr="002F21E9" w14:paraId="47DF7A06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62FA620B" w14:textId="59767D9D" w:rsidR="00437E23" w:rsidRPr="002F21E9" w:rsidRDefault="00437E23" w:rsidP="0054232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bookmarkStart w:id="4" w:name="_Hlk167287851"/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ab/>
            </w:r>
            <w:r w:rsidR="002A5876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7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) ค่าจัดทำรายงานและอื่นๆ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(เสนอ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ได้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ไม่เกิน 10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3A902B72" w14:textId="77777777" w:rsidR="00437E23" w:rsidRPr="002F21E9" w:rsidRDefault="00437E23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</w:p>
        </w:tc>
      </w:tr>
      <w:tr w:rsidR="008F6101" w:rsidRPr="002F21E9" w14:paraId="2C4B0964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6E3466C9" w14:textId="758C1256" w:rsidR="008F6101" w:rsidRPr="002F21E9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- ค่าบริการโทรศัพท์          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6B580F2C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54232E" w:rsidRPr="002F21E9" w14:paraId="7C77268D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117A7F21" w14:textId="613D8680" w:rsidR="0054232E" w:rsidRPr="002F21E9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- ค่าอินเทอร์เน็ต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236BDFD8" w14:textId="77777777" w:rsidR="0054232E" w:rsidRPr="002F21E9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</w:tr>
      <w:tr w:rsidR="0054232E" w:rsidRPr="002F21E9" w14:paraId="6AD3A2B9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7906792C" w14:textId="44DFA294" w:rsidR="0054232E" w:rsidRPr="002F21E9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- ค่าจัดทำรายงานและค่าถ่ายเอกสาร 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086376DD" w14:textId="77777777" w:rsidR="0054232E" w:rsidRPr="002F21E9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</w:tr>
      <w:tr w:rsidR="0054232E" w:rsidRPr="002F21E9" w14:paraId="5E31CDF9" w14:textId="77777777" w:rsidTr="0054232E">
        <w:trPr>
          <w:trHeight w:val="20"/>
        </w:trPr>
        <w:tc>
          <w:tcPr>
            <w:tcW w:w="11081" w:type="dxa"/>
            <w:shd w:val="clear" w:color="auto" w:fill="auto"/>
          </w:tcPr>
          <w:p w14:paraId="1FF4BDBD" w14:textId="77777777" w:rsidR="0054232E" w:rsidRPr="002F21E9" w:rsidRDefault="0054232E" w:rsidP="00437E23">
            <w:pPr>
              <w:spacing w:after="0" w:line="240" w:lineRule="auto"/>
              <w:ind w:firstLine="1051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- ค่าบริการไปรษณีย์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14:paraId="0B1FCE16" w14:textId="77777777" w:rsidR="0054232E" w:rsidRPr="002F21E9" w:rsidRDefault="0054232E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</w:tr>
      <w:bookmarkEnd w:id="4"/>
      <w:tr w:rsidR="008F6101" w:rsidRPr="002F21E9" w14:paraId="6C10D88F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5B40549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  <w:t xml:space="preserve">   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2.3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ค่าวัสดุ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763BB80E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34EBA8E5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D50E04E" w14:textId="24AD6BEF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       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ค่าวัสดุสำนักงาน (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รวมแล้วไม่เกิน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25,000 </w:t>
            </w:r>
            <w:r w:rsidR="002A5876"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บาท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02BA0202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7AB29812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568BF6D" w14:textId="77777777" w:rsidR="008F6101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       -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ค่าวัสดุคอมพิวเตอร์ (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รวมแล้วไม่เกิน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lang w:bidi="th-TH"/>
              </w:rPr>
              <w:t xml:space="preserve">25,000 </w:t>
            </w:r>
            <w:r w:rsidRPr="002F21E9">
              <w:rPr>
                <w:rFonts w:ascii="TH Sarabun New" w:eastAsia="Times New Roman" w:hAnsi="TH Sarabun New" w:cs="TH Sarabun New"/>
                <w:i/>
                <w:iCs/>
                <w:color w:val="000000"/>
                <w:sz w:val="32"/>
                <w:szCs w:val="32"/>
                <w:cs/>
                <w:lang w:bidi="th-TH"/>
              </w:rPr>
              <w:t>บาท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)</w:t>
            </w:r>
          </w:p>
          <w:p w14:paraId="4FBB2C70" w14:textId="77777777" w:rsidR="002F21E9" w:rsidRPr="002F21E9" w:rsidRDefault="002F21E9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AA4ADF6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6E5239CB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3080E559" w14:textId="7C8376A3" w:rsidR="00437E23" w:rsidRPr="002F21E9" w:rsidRDefault="008F6101" w:rsidP="002A5876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lang w:bidi="th-TH"/>
              </w:rPr>
              <w:t xml:space="preserve">   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>2.</w:t>
            </w:r>
            <w:r w:rsidR="002A5876" w:rsidRPr="002F21E9">
              <w:rPr>
                <w:rFonts w:ascii="TH Sarabun New" w:eastAsia="Times New Roman" w:hAnsi="TH Sarabun New" w:cs="TH Sarabun New"/>
                <w:b/>
                <w:bCs/>
                <w:i/>
                <w:iCs/>
                <w:color w:val="000000"/>
                <w:sz w:val="32"/>
                <w:szCs w:val="32"/>
                <w:cs/>
                <w:lang w:bidi="th-TH"/>
              </w:rPr>
              <w:t xml:space="preserve">4 ค่าใช้จ่ายเกี่ยวกับความร่วมมือกับต่างประเทศ (ค่าเดินทางไปต่างประเทศ ค่าเข้าร่วมประชุมนำเสนอผลงานระหว่างประเทศ การเชิญและรับรองวิทยากรจากต่างประเทศ) 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(เสนอได้ไม่เกิน 1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000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,</w:t>
            </w:r>
            <w:r w:rsidR="002A5876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000 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5BEB5615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6BA570F4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63801C9A" w14:textId="20AE097A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(ตัวอย่าง)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กิจกรรมที่ </w:t>
            </w:r>
            <w:r w:rsidR="0054232E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4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 ร่วมประชุมนำเสนอผลงานระหว่างประเทศ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ในหัวข้อเรื่อง/ด้าน.......................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 w:type="page"/>
              <w:t xml:space="preserve">    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/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ค่าใช้จ่ายสำหรับบุคลากรภายในศูนย์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44D62386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- ค่าเบี้ยเลี้ยง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 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จำนวน .................. 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661DB4E1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- ค่าพาหนะ จำนวน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คัน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ครั้ง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1CB0F67B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- ค่าที่พัก จำนวน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บาท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 xml:space="preserve">คน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x ...................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ห้อง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 w:type="page"/>
              <w:t xml:space="preserve">               </w:t>
            </w:r>
          </w:p>
          <w:p w14:paraId="4BEC7EE3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- ค่าใช้จ่ายอื่นๆ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ที่จำเป็นในการเดินทางไปปฏิบัติงานต่างประเทศ .......................... บาท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 xml:space="preserve"> </w:t>
            </w: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br w:type="page"/>
              <w:t xml:space="preserve">       </w:t>
            </w:r>
          </w:p>
          <w:p w14:paraId="4ACC98C4" w14:textId="4DF7B795" w:rsidR="008F6101" w:rsidRPr="002F21E9" w:rsidRDefault="002F21E9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 xml:space="preserve">- </w:t>
            </w:r>
            <w:r w:rsidR="008F6101"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  <w:lang w:bidi="th-TH"/>
              </w:rPr>
              <w:t>ค่าใช้จ่ายสำหรับบุคลากรภายนอกที่เดินทางมาจากต่างประเทศ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60D69ED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19DD5B5B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15E5AFDC" w14:textId="396DDCD2" w:rsidR="008F6101" w:rsidRPr="002F21E9" w:rsidRDefault="008F6101" w:rsidP="002F21E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งบประมาณที่เสนอขอ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 </w:t>
            </w:r>
            <w:r w:rsidR="002F21E9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(</w:t>
            </w:r>
            <w:r w:rsidR="002F21E9"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ไม่รวมค่าธรรมเนียมอุดหนุนสถาบัน)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                         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2798540E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FF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54D72F72" w14:textId="77777777" w:rsidTr="0054232E">
        <w:trPr>
          <w:trHeight w:val="20"/>
        </w:trPr>
        <w:tc>
          <w:tcPr>
            <w:tcW w:w="11081" w:type="dxa"/>
            <w:shd w:val="clear" w:color="auto" w:fill="auto"/>
            <w:hideMark/>
          </w:tcPr>
          <w:p w14:paraId="55C57E25" w14:textId="77777777" w:rsidR="008F6101" w:rsidRPr="002F21E9" w:rsidRDefault="008F6101" w:rsidP="00F728CA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3.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ค่าธรรมเนียมอุดหนุนสถาบัน (ไม่เกิน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  <w:t xml:space="preserve">100,000 </w:t>
            </w: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บาท)</w:t>
            </w:r>
          </w:p>
        </w:tc>
        <w:tc>
          <w:tcPr>
            <w:tcW w:w="2381" w:type="dxa"/>
            <w:shd w:val="clear" w:color="auto" w:fill="auto"/>
            <w:noWrap/>
            <w:vAlign w:val="bottom"/>
            <w:hideMark/>
          </w:tcPr>
          <w:p w14:paraId="148531E1" w14:textId="77777777" w:rsidR="008F6101" w:rsidRPr="002F21E9" w:rsidRDefault="008F6101" w:rsidP="00F728C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  <w:tr w:rsidR="008F6101" w:rsidRPr="002F21E9" w14:paraId="09C0A4F4" w14:textId="77777777" w:rsidTr="0054232E">
        <w:trPr>
          <w:trHeight w:val="20"/>
        </w:trPr>
        <w:tc>
          <w:tcPr>
            <w:tcW w:w="11081" w:type="dxa"/>
            <w:shd w:val="clear" w:color="auto" w:fill="auto"/>
            <w:vAlign w:val="center"/>
            <w:hideMark/>
          </w:tcPr>
          <w:p w14:paraId="5E4416C8" w14:textId="77777777" w:rsidR="008F6101" w:rsidRPr="002F21E9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  <w:lang w:bidi="th-TH"/>
              </w:rPr>
              <w:t>รวมงบประมาณที่เสนอขอ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14:paraId="752AE5D9" w14:textId="77777777" w:rsidR="008F6101" w:rsidRPr="002F21E9" w:rsidRDefault="008F6101" w:rsidP="00F728C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2F21E9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lang w:bidi="th-TH"/>
              </w:rPr>
              <w:t> </w:t>
            </w:r>
          </w:p>
        </w:tc>
      </w:tr>
    </w:tbl>
    <w:p w14:paraId="46ECF8EC" w14:textId="77777777" w:rsidR="002F21E9" w:rsidRDefault="002F21E9" w:rsidP="002F21E9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</w:p>
    <w:p w14:paraId="3D7C7878" w14:textId="580EB2C4" w:rsidR="002F21E9" w:rsidRDefault="008F6101" w:rsidP="002F21E9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7F082A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หมายเหตุ </w:t>
      </w:r>
      <w:r w:rsidRPr="007F082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1. กิจกรรมที่ดำเนินการภายใต้ศูนย์ฯ สามารถเพิ่มเติม/เปลี่ยนแปลงได้ตามการดำเนินงาน</w:t>
      </w:r>
    </w:p>
    <w:p w14:paraId="08E1CD71" w14:textId="6BDEA938" w:rsidR="008F6101" w:rsidRPr="007F082A" w:rsidRDefault="002F21E9" w:rsidP="002F21E9">
      <w:pPr>
        <w:tabs>
          <w:tab w:val="left" w:pos="284"/>
        </w:tabs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Cordia New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 xml:space="preserve"> </w:t>
      </w:r>
      <w:r w:rsidR="008F6101" w:rsidRPr="007F082A">
        <w:rPr>
          <w:rFonts w:ascii="TH SarabunPSK" w:eastAsia="Cordia New" w:hAnsi="TH SarabunPSK" w:cs="TH SarabunPSK" w:hint="cs"/>
          <w:sz w:val="28"/>
          <w:szCs w:val="28"/>
          <w:cs/>
          <w:lang w:bidi="th-TH"/>
        </w:rPr>
        <w:t>2. งบประมาณสามารถเปลี่ยนแปลงได้ตามความเหมาะสม</w:t>
      </w:r>
    </w:p>
    <w:p w14:paraId="59930B1E" w14:textId="77777777" w:rsidR="008F610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91E5809" w14:textId="77777777" w:rsidR="008F610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1C243ED1" w14:textId="77777777" w:rsidR="008F6101" w:rsidRPr="008F610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58AA0FB" w14:textId="77777777" w:rsidR="008F6101" w:rsidRDefault="008F6101">
      <w:pPr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sectPr w:rsidR="008F6101" w:rsidSect="008F6101">
          <w:pgSz w:w="15840" w:h="12240" w:orient="landscape"/>
          <w:pgMar w:top="1440" w:right="992" w:bottom="1440" w:left="811" w:header="720" w:footer="720" w:gutter="0"/>
          <w:cols w:space="720"/>
          <w:docGrid w:linePitch="360"/>
        </w:sectPr>
      </w:pPr>
    </w:p>
    <w:p w14:paraId="224E9AD9" w14:textId="77777777" w:rsidR="00DF17BD" w:rsidRPr="00167753" w:rsidRDefault="00DF17BD" w:rsidP="00DF17B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167753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 xml:space="preserve">ส่วนที่ </w:t>
      </w:r>
      <w:r w:rsidR="00415485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3</w:t>
      </w:r>
      <w:r w:rsidRPr="00167753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16775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ผลผลิต</w:t>
      </w:r>
      <w:r w:rsidRPr="00167753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/</w:t>
      </w:r>
      <w:r w:rsidRPr="0016775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ผลลัพธ์</w:t>
      </w:r>
      <w:r w:rsidRPr="00167753"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  <w:t>/</w:t>
      </w:r>
      <w:r w:rsidRPr="00167753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t>ผลกระทบ</w:t>
      </w:r>
    </w:p>
    <w:p w14:paraId="3C972C42" w14:textId="56437C78" w:rsidR="00E757F3" w:rsidRDefault="00E757F3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lang w:bidi="th-TH"/>
        </w:rPr>
        <w:t>1</w:t>
      </w:r>
      <w:r w:rsidRPr="00DF79E3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cs/>
          <w:lang w:bidi="th-TH"/>
        </w:rPr>
        <w:t xml:space="preserve">. </w:t>
      </w:r>
      <w:r w:rsidR="00A16E7D" w:rsidRPr="00DF79E3">
        <w:rPr>
          <w:rFonts w:ascii="TH SarabunPSK" w:hAnsi="TH SarabunPSK" w:cs="TH SarabunPSK" w:hint="cs"/>
          <w:b/>
          <w:bCs/>
          <w:color w:val="000000"/>
          <w:kern w:val="24"/>
          <w:sz w:val="32"/>
          <w:szCs w:val="32"/>
          <w:cs/>
          <w:lang w:bidi="th-TH"/>
        </w:rPr>
        <w:t>ผลผลิต</w:t>
      </w:r>
      <w:r w:rsidR="00A16E7D">
        <w:rPr>
          <w:rFonts w:ascii="TH SarabunPSK" w:hAnsi="TH SarabunPSK" w:cs="TH SarabunPSK" w:hint="cs"/>
          <w:b/>
          <w:bCs/>
          <w:color w:val="000000"/>
          <w:kern w:val="24"/>
          <w:sz w:val="32"/>
          <w:szCs w:val="32"/>
          <w:cs/>
          <w:lang w:bidi="th-TH"/>
        </w:rPr>
        <w:t>หลัก</w:t>
      </w:r>
      <w:r w:rsidR="00A16E7D" w:rsidRPr="00DF79E3">
        <w:rPr>
          <w:rFonts w:ascii="TH SarabunPSK" w:hAnsi="TH SarabunPSK" w:cs="TH SarabunPSK" w:hint="cs"/>
          <w:b/>
          <w:bCs/>
          <w:color w:val="000000"/>
          <w:kern w:val="24"/>
          <w:sz w:val="32"/>
          <w:szCs w:val="32"/>
          <w:cs/>
          <w:lang w:bidi="th-TH"/>
        </w:rPr>
        <w:t>ที่คาดว่าจะเกิดขึ้นตามผลสัมฤทธิ์ที่สำคัญ:</w:t>
      </w:r>
      <w:r w:rsidR="00420B6E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</w:rPr>
        <w:t xml:space="preserve"> </w:t>
      </w:r>
      <w:r w:rsidR="00420B6E" w:rsidRPr="00DF79E3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</w:rPr>
        <w:t>Key Results</w:t>
      </w:r>
      <w:r w:rsidR="00420B6E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lang w:bidi="th-TH"/>
        </w:rPr>
        <w:t xml:space="preserve"> </w:t>
      </w:r>
      <w:r w:rsidR="00420B6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(</w:t>
      </w:r>
      <w:r w:rsidR="00420B6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KR</w:t>
      </w:r>
      <w:r w:rsidR="00420B6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)</w:t>
      </w:r>
      <w:r w:rsidR="00AA3FE5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A13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เลือกผลผลิตตามประเภทของ</w:t>
      </w:r>
      <w:r w:rsidR="005A13FF" w:rsidRPr="00584E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ศูนย์ (เลือกได้ </w:t>
      </w:r>
      <w:r w:rsidR="005A13FF" w:rsidRPr="00584EB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</w:t>
      </w:r>
      <w:r w:rsidR="005A13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ประเภท</w:t>
      </w:r>
      <w:r w:rsidR="005A13FF" w:rsidRPr="00584EBB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)</w:t>
      </w:r>
    </w:p>
    <w:p w14:paraId="0AC1D959" w14:textId="77777777" w:rsidR="005A13FF" w:rsidRDefault="005A13FF" w:rsidP="005A13FF">
      <w:pPr>
        <w:spacing w:after="0" w:line="240" w:lineRule="auto"/>
        <w:ind w:left="720"/>
        <w:jc w:val="thaiDistribute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584EB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584EBB">
        <w:rPr>
          <w:rFonts w:ascii="TH SarabunPSK" w:eastAsia="Cordia New" w:hAnsi="TH SarabunPSK" w:cs="TH SarabunPSK"/>
          <w:sz w:val="32"/>
          <w:szCs w:val="32"/>
        </w:rPr>
        <w:t>Hub of Talents)</w:t>
      </w: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t xml:space="preserve">     </w:t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</w:p>
    <w:p w14:paraId="49BBE2B4" w14:textId="77777777" w:rsidR="005A13FF" w:rsidRPr="00584EBB" w:rsidRDefault="005A13FF" w:rsidP="005A13FF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415E90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415E90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584EB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ศูนย์กลางการเรียนรู้ (</w:t>
      </w:r>
      <w:r w:rsidRPr="00584EBB">
        <w:rPr>
          <w:rFonts w:ascii="TH SarabunPSK" w:eastAsia="Cordia New" w:hAnsi="TH SarabunPSK" w:cs="TH SarabunPSK"/>
          <w:sz w:val="32"/>
          <w:szCs w:val="32"/>
        </w:rPr>
        <w:t>Hub of Knowledge)</w:t>
      </w:r>
    </w:p>
    <w:p w14:paraId="2B393F91" w14:textId="0DC423D7" w:rsidR="00AA3FE5" w:rsidRPr="00563BF3" w:rsidRDefault="005C06C1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</w:pPr>
      <w:r w:rsidRPr="00563BF3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คำอธิบาย </w:t>
      </w:r>
      <w:r w:rsidRPr="00563BF3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 xml:space="preserve">: </w:t>
      </w:r>
      <w:r w:rsidRPr="00563BF3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ในกรณีเป็น</w:t>
      </w:r>
      <w:r w:rsidRPr="00563BF3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563BF3">
        <w:rPr>
          <w:rFonts w:ascii="TH SarabunPSK" w:eastAsia="Cordia New" w:hAnsi="TH SarabunPSK" w:cs="TH SarabunPSK"/>
          <w:b/>
          <w:bCs/>
          <w:sz w:val="28"/>
          <w:szCs w:val="28"/>
        </w:rPr>
        <w:t xml:space="preserve">Hub of Talents) </w:t>
      </w:r>
      <w:r w:rsidRPr="00563BF3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เลือกการนำส่งผลผลิต </w:t>
      </w:r>
      <w:r w:rsidRPr="00563BF3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KR1 – KR5</w:t>
      </w:r>
    </w:p>
    <w:p w14:paraId="389FAA26" w14:textId="0B83B5A0" w:rsidR="005C06C1" w:rsidRPr="00563BF3" w:rsidRDefault="005B61CC" w:rsidP="005B61C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</w:pPr>
      <w:r w:rsidRPr="00563BF3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    </w:t>
      </w:r>
      <w:r w:rsidR="005C06C1" w:rsidRPr="00563BF3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>ในกรณีเป็น</w:t>
      </w:r>
      <w:r w:rsidR="005C06C1" w:rsidRPr="00563BF3">
        <w:rPr>
          <w:rFonts w:ascii="TH SarabunPSK" w:eastAsia="Cordia New" w:hAnsi="TH SarabunPSK" w:cs="TH SarabunPSK"/>
          <w:b/>
          <w:bCs/>
          <w:sz w:val="28"/>
          <w:szCs w:val="28"/>
          <w:cs/>
          <w:lang w:bidi="th-TH"/>
        </w:rPr>
        <w:t>ศูนย์กลางการเรียนรู้ (</w:t>
      </w:r>
      <w:r w:rsidR="005C06C1" w:rsidRPr="00563BF3">
        <w:rPr>
          <w:rFonts w:ascii="TH SarabunPSK" w:eastAsia="Cordia New" w:hAnsi="TH SarabunPSK" w:cs="TH SarabunPSK"/>
          <w:b/>
          <w:bCs/>
          <w:sz w:val="28"/>
          <w:szCs w:val="28"/>
        </w:rPr>
        <w:t>Hub of Knowledge)</w:t>
      </w:r>
      <w:r w:rsidR="005C06C1" w:rsidRPr="00563BF3">
        <w:rPr>
          <w:rFonts w:ascii="TH SarabunPSK" w:eastAsia="Cordia New" w:hAnsi="TH SarabunPSK" w:cs="TH SarabunPSK" w:hint="cs"/>
          <w:b/>
          <w:bCs/>
          <w:sz w:val="28"/>
          <w:szCs w:val="28"/>
          <w:cs/>
          <w:lang w:bidi="th-TH"/>
        </w:rPr>
        <w:t xml:space="preserve"> เลือกการนำส่งผลผลิต </w:t>
      </w:r>
      <w:r w:rsidR="005C06C1" w:rsidRPr="00563BF3">
        <w:rPr>
          <w:rFonts w:ascii="TH SarabunPSK" w:eastAsia="Cordia New" w:hAnsi="TH SarabunPSK" w:cs="TH SarabunPSK"/>
          <w:b/>
          <w:bCs/>
          <w:sz w:val="28"/>
          <w:szCs w:val="28"/>
          <w:lang w:bidi="th-TH"/>
        </w:rPr>
        <w:t>KR6 – KR10</w:t>
      </w:r>
    </w:p>
    <w:p w14:paraId="3EE68AD1" w14:textId="77777777" w:rsidR="005C06C1" w:rsidRPr="005A13FF" w:rsidRDefault="005C06C1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Style w:val="TableGrid"/>
        <w:tblW w:w="5178" w:type="pct"/>
        <w:tblLook w:val="04A0" w:firstRow="1" w:lastRow="0" w:firstColumn="1" w:lastColumn="0" w:noHBand="0" w:noVBand="1"/>
      </w:tblPr>
      <w:tblGrid>
        <w:gridCol w:w="5665"/>
        <w:gridCol w:w="4776"/>
        <w:gridCol w:w="1368"/>
        <w:gridCol w:w="1087"/>
        <w:gridCol w:w="1630"/>
      </w:tblGrid>
      <w:tr w:rsidR="00077E84" w:rsidRPr="00167753" w14:paraId="581CDDFA" w14:textId="77777777" w:rsidTr="007B4A91">
        <w:trPr>
          <w:tblHeader/>
        </w:trPr>
        <w:tc>
          <w:tcPr>
            <w:tcW w:w="1950" w:type="pct"/>
            <w:shd w:val="clear" w:color="auto" w:fill="D9D9D9"/>
          </w:tcPr>
          <w:p w14:paraId="0E89A703" w14:textId="50DF225F" w:rsidR="00E757F3" w:rsidRPr="003F3DAC" w:rsidRDefault="00E757F3" w:rsidP="00077E84">
            <w:pPr>
              <w:ind w:left="-42" w:firstLine="42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3F3DAC">
              <w:rPr>
                <w:rFonts w:ascii="TH SarabunPSK" w:hAnsi="TH SarabunPSK" w:cs="TH SarabunPSK"/>
                <w:b/>
                <w:bCs/>
                <w:color w:val="000000"/>
                <w:kern w:val="24"/>
                <w:sz w:val="28"/>
                <w:szCs w:val="28"/>
                <w:cs/>
                <w:lang w:bidi="th-TH"/>
              </w:rPr>
              <w:t xml:space="preserve">ผลสัมฤทธิ์ที่สำคัญ </w:t>
            </w:r>
            <w:r w:rsidR="00DA6708" w:rsidRPr="00DA6708">
              <w:rPr>
                <w:rFonts w:ascii="TH SarabunPSK" w:hAnsi="TH SarabunPSK" w:cs="TH SarabunPSK"/>
                <w:b/>
                <w:bCs/>
                <w:color w:val="000000"/>
                <w:kern w:val="24"/>
                <w:sz w:val="28"/>
                <w:szCs w:val="28"/>
              </w:rPr>
              <w:t>Key Results (KR)</w:t>
            </w:r>
          </w:p>
        </w:tc>
        <w:tc>
          <w:tcPr>
            <w:tcW w:w="1644" w:type="pct"/>
            <w:shd w:val="clear" w:color="auto" w:fill="D9D9D9"/>
          </w:tcPr>
          <w:p w14:paraId="51D8D90F" w14:textId="77777777" w:rsidR="00E757F3" w:rsidRPr="003F3DAC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rtl/>
                <w:cs/>
                <w:lang w:val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ผลผลิตที่คาดว่าจะเกิดขึ้น</w:t>
            </w:r>
          </w:p>
        </w:tc>
        <w:tc>
          <w:tcPr>
            <w:tcW w:w="471" w:type="pct"/>
            <w:shd w:val="clear" w:color="auto" w:fill="D9D9D9"/>
          </w:tcPr>
          <w:p w14:paraId="070BEC6B" w14:textId="77777777" w:rsidR="00E757F3" w:rsidRPr="003F3DAC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374" w:type="pct"/>
            <w:shd w:val="clear" w:color="auto" w:fill="D9D9D9"/>
          </w:tcPr>
          <w:p w14:paraId="6F7981C9" w14:textId="77777777" w:rsidR="00E757F3" w:rsidRPr="003F3DAC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rtl/>
                <w:cs/>
                <w:lang w:val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  <w:tc>
          <w:tcPr>
            <w:tcW w:w="561" w:type="pct"/>
            <w:shd w:val="clear" w:color="auto" w:fill="D9D9D9"/>
          </w:tcPr>
          <w:p w14:paraId="2374EFB6" w14:textId="77777777" w:rsidR="00E757F3" w:rsidRPr="003F3DAC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rtl/>
                <w:cs/>
                <w:lang w:val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023951" w:rsidRPr="00167753" w14:paraId="7C044F80" w14:textId="77777777" w:rsidTr="00A16E7D">
        <w:trPr>
          <w:tblHeader/>
        </w:trPr>
        <w:tc>
          <w:tcPr>
            <w:tcW w:w="5000" w:type="pct"/>
            <w:gridSpan w:val="5"/>
            <w:shd w:val="clear" w:color="auto" w:fill="E2EFD9" w:themeFill="accent6" w:themeFillTint="33"/>
          </w:tcPr>
          <w:p w14:paraId="59B47BF5" w14:textId="681F7EDF" w:rsidR="00023951" w:rsidRPr="005A13FF" w:rsidRDefault="00AA3FE5" w:rsidP="00023951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  <w:lang w:bidi="th-TH"/>
              </w:rPr>
            </w:pPr>
            <w:r w:rsidRPr="00563BF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ศูนย์กลางกำลังคนทักษะสูงที่มีความเชี่ยวชาญเฉพาะด้าน (</w:t>
            </w:r>
            <w:r w:rsidRPr="00563BF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Hub of Talents)</w:t>
            </w:r>
          </w:p>
        </w:tc>
      </w:tr>
      <w:tr w:rsidR="00077E84" w:rsidRPr="00167753" w14:paraId="22A4A6ED" w14:textId="77777777" w:rsidTr="004F5460">
        <w:tc>
          <w:tcPr>
            <w:tcW w:w="1950" w:type="pct"/>
            <w:shd w:val="clear" w:color="auto" w:fill="auto"/>
          </w:tcPr>
          <w:p w14:paraId="667C96E3" w14:textId="27EEF800" w:rsidR="00E757F3" w:rsidRPr="005A13FF" w:rsidRDefault="00563BF3" w:rsidP="00077E84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563BF3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KR1 F</w:t>
            </w:r>
            <w:proofErr w:type="gramStart"/>
            <w:r w:rsidRPr="00563BF3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14 :</w:t>
            </w:r>
            <w:proofErr w:type="gramEnd"/>
            <w:r w:rsidRPr="00563BF3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จำนวนศูนย์กลางกำลังคนทักษะสูงที่มีความเชี่ยวชาญเฉพาะด้าน (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Hub of Talents)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ที่มีคุณลักษณะและการดำเนินงานตรงตามภารกิจและคำนิยามที่กำหนด โดยมีข้อตกลงอย่างเป็นทางการในการร่วมดำเนินงานของศูนย์อย่างต่อเนื่องซึ่งตอบโจทย์ประเด็นเป้าหมายสำคัญของการพัฒนาประเทศ ระหว่างหน่วยงานที่ได้รับการยอมรับว่ามีความเชี่ยวชาญ/มีผู้เชี่ยวชาญทั้ง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4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ประเภท ประกอบด้วย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1.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สถาบัน/ศูนย์วิจัยในสถาบันอุดมศึกษา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2.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หน่วยงานภาครัฐ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3.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หน่วยงานภาคเอกชนหรือภาคประชาสังคม และ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4.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หน่วยงานต่างประเทศ รวมกันอย่างน้อย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20 </w:t>
            </w:r>
            <w:r w:rsidRPr="00563BF3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หน่วยงานต่อศูนย์</w:t>
            </w:r>
          </w:p>
        </w:tc>
        <w:tc>
          <w:tcPr>
            <w:tcW w:w="1644" w:type="pct"/>
            <w:shd w:val="clear" w:color="auto" w:fill="auto"/>
          </w:tcPr>
          <w:p w14:paraId="54B55EDA" w14:textId="77777777" w:rsidR="00E757F3" w:rsidRPr="005A13FF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4D04A99C" w14:textId="77777777" w:rsidR="00E757F3" w:rsidRPr="00B753F3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46EBAC66" w14:textId="0A865277" w:rsidR="00E757F3" w:rsidRPr="00B753F3" w:rsidRDefault="00A7091A" w:rsidP="00077E8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หน่วยงาน</w:t>
            </w:r>
          </w:p>
        </w:tc>
        <w:tc>
          <w:tcPr>
            <w:tcW w:w="561" w:type="pct"/>
            <w:shd w:val="clear" w:color="auto" w:fill="auto"/>
          </w:tcPr>
          <w:p w14:paraId="5A41A004" w14:textId="77777777" w:rsidR="00E757F3" w:rsidRPr="005A13FF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077E84" w:rsidRPr="00167753" w14:paraId="06C6030B" w14:textId="77777777" w:rsidTr="004F5460">
        <w:tc>
          <w:tcPr>
            <w:tcW w:w="1950" w:type="pct"/>
            <w:shd w:val="clear" w:color="auto" w:fill="auto"/>
          </w:tcPr>
          <w:p w14:paraId="21A49409" w14:textId="76B5B9A4" w:rsidR="00E757F3" w:rsidRPr="005A13FF" w:rsidRDefault="003F182D" w:rsidP="00077E84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32"/>
                <w:szCs w:val="32"/>
                <w:cs/>
                <w:lang w:bidi="th-TH"/>
              </w:rPr>
            </w:pPr>
            <w:r w:rsidRPr="005A13F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KR2 F14:</w:t>
            </w:r>
            <w:r w:rsidRPr="005A13FF">
              <w:rPr>
                <w:rFonts w:ascii="TH SarabunPSK" w:hAnsi="TH SarabunPSK" w:cs="TH SarabunPSK"/>
                <w:kern w:val="24"/>
                <w:sz w:val="28"/>
                <w:szCs w:val="28"/>
              </w:rPr>
              <w:t> </w:t>
            </w:r>
            <w:r w:rsidR="00B56047" w:rsidRPr="00B56047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จำนวนผู้เชี่ยวชาญทักษะสูงเฉพาะด้านและสหสาขาวิชาชีพ (</w:t>
            </w:r>
            <w:r w:rsidR="00B56047" w:rsidRPr="00B56047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Multi-discipline) </w:t>
            </w:r>
            <w:r w:rsidR="00B56047" w:rsidRPr="00B56047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จากภาคส่วนต่าง ๆ ทั้งที่เป็นคนไทยและต่างชาติ ที่มีข้อตกลงอย่างเป็นทางการในการร่วมดำเนินงานด้าน ววน. กับศูนย์ฯ อย่างต่อเนื่อง</w:t>
            </w:r>
          </w:p>
        </w:tc>
        <w:tc>
          <w:tcPr>
            <w:tcW w:w="1644" w:type="pct"/>
            <w:shd w:val="clear" w:color="auto" w:fill="auto"/>
          </w:tcPr>
          <w:p w14:paraId="41CFF11D" w14:textId="77777777" w:rsidR="00E757F3" w:rsidRPr="005A13FF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6161C930" w14:textId="77777777" w:rsidR="00E757F3" w:rsidRPr="00B753F3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7F70269A" w14:textId="1B66C4CC" w:rsidR="00E757F3" w:rsidRPr="00B753F3" w:rsidRDefault="00A7091A" w:rsidP="00077E8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คน</w:t>
            </w:r>
          </w:p>
        </w:tc>
        <w:tc>
          <w:tcPr>
            <w:tcW w:w="561" w:type="pct"/>
            <w:shd w:val="clear" w:color="auto" w:fill="auto"/>
          </w:tcPr>
          <w:p w14:paraId="0C85DEEE" w14:textId="77777777" w:rsidR="00E757F3" w:rsidRPr="005A13FF" w:rsidRDefault="00E757F3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077E84" w:rsidRPr="00167753" w14:paraId="425FD009" w14:textId="77777777" w:rsidTr="004F5460">
        <w:tc>
          <w:tcPr>
            <w:tcW w:w="1950" w:type="pct"/>
            <w:shd w:val="clear" w:color="auto" w:fill="auto"/>
          </w:tcPr>
          <w:p w14:paraId="760AE6F9" w14:textId="77777777" w:rsidR="003F182D" w:rsidRDefault="003F182D" w:rsidP="00077E84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5A13F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KR3 F14: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จำนวนบุคลากรที่ได้รับการพัฒนาโดยศูนย์กลางกำลังคนทักษะสูงที่มีความเชี่ยวชาญเฉพาะด้าน (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Hub of Talents) 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ให้เป็นผู้เชี่ยวชาญทักษะสูงเฉพาะด้านและสหสาขาวิชาชีพ (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Multi-discipline) 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จากภาคส่วนต่าง ๆ เพื่อเสริมความเข้มแข็งของศูนย์กลางกำลังคนทักษะสูงฯ (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>Hub of Talents)</w:t>
            </w:r>
          </w:p>
          <w:p w14:paraId="1B4BE76E" w14:textId="77777777" w:rsidR="00A16E7D" w:rsidRDefault="00A16E7D" w:rsidP="00077E84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</w:pPr>
          </w:p>
          <w:p w14:paraId="756F6169" w14:textId="41AC051C" w:rsidR="00A16E7D" w:rsidRPr="005A13FF" w:rsidRDefault="00A16E7D" w:rsidP="00077E84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</w:pPr>
          </w:p>
        </w:tc>
        <w:tc>
          <w:tcPr>
            <w:tcW w:w="1644" w:type="pct"/>
            <w:shd w:val="clear" w:color="auto" w:fill="auto"/>
          </w:tcPr>
          <w:p w14:paraId="4CF8DD9F" w14:textId="77777777" w:rsidR="003F182D" w:rsidRPr="005A13FF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025B0CEF" w14:textId="77777777" w:rsidR="003F182D" w:rsidRPr="00B753F3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7A0BDD13" w14:textId="06B12F34" w:rsidR="003F182D" w:rsidRPr="00B753F3" w:rsidRDefault="00A7091A" w:rsidP="00077E8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คน</w:t>
            </w:r>
          </w:p>
        </w:tc>
        <w:tc>
          <w:tcPr>
            <w:tcW w:w="561" w:type="pct"/>
            <w:shd w:val="clear" w:color="auto" w:fill="auto"/>
          </w:tcPr>
          <w:p w14:paraId="342D2135" w14:textId="77777777" w:rsidR="003F182D" w:rsidRPr="005A13FF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077E84" w:rsidRPr="00167753" w14:paraId="081CF32B" w14:textId="77777777" w:rsidTr="004F5460">
        <w:tc>
          <w:tcPr>
            <w:tcW w:w="1950" w:type="pct"/>
            <w:shd w:val="clear" w:color="auto" w:fill="auto"/>
          </w:tcPr>
          <w:p w14:paraId="70BCC4AE" w14:textId="472513D4" w:rsidR="003F182D" w:rsidRPr="005A13FF" w:rsidRDefault="003F182D" w:rsidP="00077E84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lang w:bidi="th-TH"/>
              </w:rPr>
            </w:pPr>
            <w:r w:rsidRPr="005A13F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lastRenderedPageBreak/>
              <w:t>KR4 F14:</w:t>
            </w:r>
            <w:r w:rsidRPr="005A13FF">
              <w:rPr>
                <w:rFonts w:ascii="TH SarabunPSK" w:hAnsi="TH SarabunPSK" w:cs="TH SarabunPSK"/>
                <w:kern w:val="24"/>
                <w:sz w:val="28"/>
                <w:szCs w:val="28"/>
              </w:rPr>
              <w:t> 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จำนวนเทคโนโลยี นวัตกรรม นวัตกรรมสังคม รวมถึงนวัตกรรมด้านศิลปะ และวัฒนธรรมที่พัฒนาโดยศูนย์กลางกำลังคนทักษะสูงที่มีความเชี่ยวชาญเฉพาะด้าน (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Hub of Talents) 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และแสดงได้ว่าถูกนำไปใช้ประโยชน์ในการผลิต หรือการบริการ หรือในการพัฒนา/แก้ไขปัญหาในสังคม/พื้นที่/ชุมชน</w:t>
            </w:r>
          </w:p>
        </w:tc>
        <w:tc>
          <w:tcPr>
            <w:tcW w:w="1644" w:type="pct"/>
            <w:shd w:val="clear" w:color="auto" w:fill="auto"/>
          </w:tcPr>
          <w:p w14:paraId="14D23821" w14:textId="77777777" w:rsidR="003F182D" w:rsidRPr="005A13FF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5FC019A3" w14:textId="77777777" w:rsidR="003F182D" w:rsidRPr="00B753F3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67A45F46" w14:textId="0E4C41E0" w:rsidR="003F182D" w:rsidRPr="00B753F3" w:rsidRDefault="00A7091A" w:rsidP="00077E8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ชิ้น/เรื่อง</w:t>
            </w:r>
          </w:p>
        </w:tc>
        <w:tc>
          <w:tcPr>
            <w:tcW w:w="561" w:type="pct"/>
            <w:shd w:val="clear" w:color="auto" w:fill="auto"/>
          </w:tcPr>
          <w:p w14:paraId="27E7F133" w14:textId="77777777" w:rsidR="003F182D" w:rsidRPr="005A13FF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077E84" w:rsidRPr="00167753" w14:paraId="148D129D" w14:textId="77777777" w:rsidTr="004F5460">
        <w:tc>
          <w:tcPr>
            <w:tcW w:w="1950" w:type="pct"/>
            <w:shd w:val="clear" w:color="auto" w:fill="auto"/>
          </w:tcPr>
          <w:p w14:paraId="468D74D0" w14:textId="77777777" w:rsidR="00056F8D" w:rsidRPr="00056F8D" w:rsidRDefault="003F182D" w:rsidP="00056F8D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5A13FF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t>KR5 F14:</w:t>
            </w:r>
            <w:r w:rsidRPr="005A13FF">
              <w:rPr>
                <w:rFonts w:ascii="TH SarabunPSK" w:hAnsi="TH SarabunPSK" w:cs="TH SarabunPSK"/>
                <w:kern w:val="24"/>
                <w:sz w:val="28"/>
                <w:szCs w:val="28"/>
              </w:rPr>
              <w:t> 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จำนวนศูนย์กลางกำลังคนทักษะสูงที่มีความเชี่ยวชาญเฉพาะด้าน (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Hub of Talents) </w:t>
            </w:r>
            <w:r w:rsidR="00056F8D"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ที่มีหน่วยงานในต่างประเทศให้การสนับสนุนงบประมาณ </w:t>
            </w:r>
          </w:p>
          <w:p w14:paraId="59A97097" w14:textId="3BC72222" w:rsidR="003F182D" w:rsidRPr="005A13FF" w:rsidRDefault="00056F8D" w:rsidP="00056F8D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  <w:lang w:bidi="th-TH"/>
              </w:rPr>
            </w:pPr>
            <w:r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(</w:t>
            </w:r>
            <w:r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In-cash </w:t>
            </w:r>
            <w:r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หรือ </w:t>
            </w:r>
            <w:r w:rsidRPr="00056F8D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In-kind </w:t>
            </w:r>
            <w:r w:rsidRPr="00056F8D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ที่สามารถแสดงเป็นค่าเงิน) โดยมีข้อตกลงความร่วมมือเป็นทางการ อย่างน้อย 1 หน่วยงาน</w:t>
            </w:r>
          </w:p>
        </w:tc>
        <w:tc>
          <w:tcPr>
            <w:tcW w:w="1644" w:type="pct"/>
            <w:shd w:val="clear" w:color="auto" w:fill="auto"/>
          </w:tcPr>
          <w:p w14:paraId="545144FE" w14:textId="77777777" w:rsidR="003F182D" w:rsidRPr="005A13FF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4CD0B2F1" w14:textId="77777777" w:rsidR="003F182D" w:rsidRPr="00B753F3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7D6DAC40" w14:textId="5019869D" w:rsidR="003F182D" w:rsidRPr="00B753F3" w:rsidRDefault="00A7091A" w:rsidP="00077E84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หน่วยงาน</w:t>
            </w:r>
          </w:p>
        </w:tc>
        <w:tc>
          <w:tcPr>
            <w:tcW w:w="561" w:type="pct"/>
            <w:shd w:val="clear" w:color="auto" w:fill="auto"/>
          </w:tcPr>
          <w:p w14:paraId="7376183F" w14:textId="77777777" w:rsidR="003F182D" w:rsidRPr="005A13FF" w:rsidRDefault="003F182D" w:rsidP="00077E84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</w:tbl>
    <w:p w14:paraId="030FCFE7" w14:textId="77777777" w:rsidR="00E757F3" w:rsidRDefault="00E757F3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898BC70" w14:textId="77777777" w:rsidR="005A13FF" w:rsidRDefault="005A13FF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5178" w:type="pct"/>
        <w:tblLook w:val="04A0" w:firstRow="1" w:lastRow="0" w:firstColumn="1" w:lastColumn="0" w:noHBand="0" w:noVBand="1"/>
      </w:tblPr>
      <w:tblGrid>
        <w:gridCol w:w="5665"/>
        <w:gridCol w:w="4776"/>
        <w:gridCol w:w="1368"/>
        <w:gridCol w:w="1087"/>
        <w:gridCol w:w="1630"/>
      </w:tblGrid>
      <w:tr w:rsidR="005A13FF" w:rsidRPr="00167753" w14:paraId="02F79155" w14:textId="77777777" w:rsidTr="00F728CA">
        <w:trPr>
          <w:tblHeader/>
        </w:trPr>
        <w:tc>
          <w:tcPr>
            <w:tcW w:w="1950" w:type="pct"/>
            <w:shd w:val="clear" w:color="auto" w:fill="D9D9D9"/>
          </w:tcPr>
          <w:p w14:paraId="7DBBF12F" w14:textId="5AA04F6E" w:rsidR="005A13FF" w:rsidRPr="003F3DAC" w:rsidRDefault="000D3BE4" w:rsidP="00F728CA">
            <w:pPr>
              <w:ind w:left="-42" w:firstLine="42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F3DAC">
              <w:rPr>
                <w:rFonts w:ascii="TH SarabunPSK" w:hAnsi="TH SarabunPSK" w:cs="TH SarabunPSK"/>
                <w:b/>
                <w:bCs/>
                <w:color w:val="000000"/>
                <w:kern w:val="24"/>
                <w:sz w:val="28"/>
                <w:szCs w:val="28"/>
                <w:cs/>
                <w:lang w:bidi="th-TH"/>
              </w:rPr>
              <w:t xml:space="preserve">ผลสัมฤทธิ์ที่สำคัญ </w:t>
            </w:r>
            <w:r w:rsidRPr="00DA6708">
              <w:rPr>
                <w:rFonts w:ascii="TH SarabunPSK" w:hAnsi="TH SarabunPSK" w:cs="TH SarabunPSK"/>
                <w:b/>
                <w:bCs/>
                <w:color w:val="000000"/>
                <w:kern w:val="24"/>
                <w:sz w:val="28"/>
                <w:szCs w:val="28"/>
              </w:rPr>
              <w:t>Key Results (KR)</w:t>
            </w:r>
          </w:p>
        </w:tc>
        <w:tc>
          <w:tcPr>
            <w:tcW w:w="1644" w:type="pct"/>
            <w:shd w:val="clear" w:color="auto" w:fill="D9D9D9"/>
          </w:tcPr>
          <w:p w14:paraId="2E208924" w14:textId="77777777" w:rsidR="005A13FF" w:rsidRPr="003F3DAC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rtl/>
                <w:cs/>
                <w:lang w:val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ผลผลิตที่คาดว่าจะเกิดขึ้น</w:t>
            </w:r>
          </w:p>
        </w:tc>
        <w:tc>
          <w:tcPr>
            <w:tcW w:w="471" w:type="pct"/>
            <w:shd w:val="clear" w:color="auto" w:fill="D9D9D9"/>
          </w:tcPr>
          <w:p w14:paraId="313A07AA" w14:textId="77777777" w:rsidR="005A13FF" w:rsidRPr="003F3DAC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จำนวนนำส่ง</w:t>
            </w:r>
          </w:p>
        </w:tc>
        <w:tc>
          <w:tcPr>
            <w:tcW w:w="374" w:type="pct"/>
            <w:shd w:val="clear" w:color="auto" w:fill="D9D9D9"/>
          </w:tcPr>
          <w:p w14:paraId="1A44D994" w14:textId="77777777" w:rsidR="005A13FF" w:rsidRPr="003F3DAC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rtl/>
                <w:cs/>
                <w:lang w:val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  <w:tc>
          <w:tcPr>
            <w:tcW w:w="561" w:type="pct"/>
            <w:shd w:val="clear" w:color="auto" w:fill="D9D9D9"/>
          </w:tcPr>
          <w:p w14:paraId="5E5BCDEB" w14:textId="77777777" w:rsidR="005A13FF" w:rsidRPr="003F3DAC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rtl/>
                <w:cs/>
                <w:lang w:val="th-TH"/>
              </w:rPr>
            </w:pPr>
            <w:r w:rsidRPr="003F3DAC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ปีที่นำส่งผลผลิต</w:t>
            </w:r>
          </w:p>
        </w:tc>
      </w:tr>
      <w:tr w:rsidR="005A13FF" w:rsidRPr="00167753" w14:paraId="03A53AE4" w14:textId="77777777" w:rsidTr="00A16E7D">
        <w:trPr>
          <w:tblHeader/>
        </w:trPr>
        <w:tc>
          <w:tcPr>
            <w:tcW w:w="5000" w:type="pct"/>
            <w:gridSpan w:val="5"/>
            <w:shd w:val="clear" w:color="auto" w:fill="FBE4D5" w:themeFill="accent2" w:themeFillTint="33"/>
          </w:tcPr>
          <w:p w14:paraId="6E8F1F00" w14:textId="0756462E" w:rsidR="005A13FF" w:rsidRPr="005A13FF" w:rsidRDefault="00056F8D" w:rsidP="00056F8D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rtl/>
                <w:cs/>
              </w:rPr>
            </w:pPr>
            <w:r w:rsidRPr="00056F8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ศูนย์กลางการเรียนรู้ (</w:t>
            </w:r>
            <w:r w:rsidRPr="00056F8D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Hub of Knowledge)</w:t>
            </w:r>
          </w:p>
        </w:tc>
      </w:tr>
      <w:tr w:rsidR="005A13FF" w:rsidRPr="00167753" w14:paraId="6B36A6C4" w14:textId="77777777" w:rsidTr="00F728CA">
        <w:tc>
          <w:tcPr>
            <w:tcW w:w="1950" w:type="pct"/>
            <w:shd w:val="clear" w:color="auto" w:fill="auto"/>
          </w:tcPr>
          <w:p w14:paraId="74D0F8FE" w14:textId="0F95A8B2" w:rsidR="005A13FF" w:rsidRPr="000D3BE4" w:rsidRDefault="000D3BE4" w:rsidP="00F728CA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0D3B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KR6 F</w:t>
            </w:r>
            <w:proofErr w:type="gramStart"/>
            <w:r w:rsidRPr="000D3B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14 :</w:t>
            </w:r>
            <w:proofErr w:type="gramEnd"/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จำนวนศูนย์กลางการเรียนรู้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(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Hub of Knowledge)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ที่มีคุณลักษณะและการดำเนินงานตรงตามภารกิจและคำนิยามที่กำหนด โดยมีข้อตกลงอย่างเป็นทางการในการร่วมดำเนินงานของศูนย์อย่างต่อเนื่อง ในด้านองค์ความรู้ที่ประเทศไทยมีความโดดเด่นในระดับภูมิภาคอาเซียนหรือเป็นประเด็นปัญหารากเหง้าของประเทศหรือภูมิภาค ซึ่งเป็นข้อตกลงระหว่างหน่วยงานทั้ง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4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ประเภท ประกอบด้วย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1.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สถาบัน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/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  <w:lang w:bidi="th-TH"/>
              </w:rPr>
              <w:t>ศูนย์วิจัยใ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นสถาบันอุดมศึกษา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2.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หน่วยงานภาครัฐ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3.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หน่วยงานภาคเอกชนหรือภาคประชาสังคม และ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4.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หน่วยงานต่างประเทศ รวมกันอย่างน้อย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20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หน่วยงานต่อศูนย์</w:t>
            </w:r>
          </w:p>
        </w:tc>
        <w:tc>
          <w:tcPr>
            <w:tcW w:w="1644" w:type="pct"/>
            <w:shd w:val="clear" w:color="auto" w:fill="auto"/>
          </w:tcPr>
          <w:p w14:paraId="0FED2302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1764CB96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10E2F464" w14:textId="77777777" w:rsidR="005A13FF" w:rsidRPr="00B753F3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หน่วยงาน</w:t>
            </w:r>
          </w:p>
        </w:tc>
        <w:tc>
          <w:tcPr>
            <w:tcW w:w="561" w:type="pct"/>
            <w:shd w:val="clear" w:color="auto" w:fill="auto"/>
          </w:tcPr>
          <w:p w14:paraId="6DC64AF6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5A13FF" w:rsidRPr="00167753" w14:paraId="6178C1BF" w14:textId="77777777" w:rsidTr="00F728CA">
        <w:tc>
          <w:tcPr>
            <w:tcW w:w="1950" w:type="pct"/>
            <w:shd w:val="clear" w:color="auto" w:fill="auto"/>
          </w:tcPr>
          <w:p w14:paraId="2AA8A085" w14:textId="1FC964F7" w:rsidR="005A13FF" w:rsidRPr="000D3BE4" w:rsidRDefault="000D3BE4" w:rsidP="00F728CA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  <w:rtl/>
                <w:cs/>
              </w:rPr>
            </w:pPr>
            <w:r w:rsidRPr="000D3B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KR7 F14 :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จำนวนองค์ความรู้หรือผลงานอื่นที่เกิดจากศูนย์กลางการเรียนรู้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(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Hub of Knowledge)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ที่ได้รับการเผยแพร่และแสดงได้ว่าถูกนำไปใช้ประโยชน์เป็นข้อมูลอ้างอิงในเอกสารนโยบาย ยุทธศาสตร์แผนระดับประเทศ หรือแผนระดับจังหวัด</w:t>
            </w:r>
          </w:p>
        </w:tc>
        <w:tc>
          <w:tcPr>
            <w:tcW w:w="1644" w:type="pct"/>
            <w:shd w:val="clear" w:color="auto" w:fill="auto"/>
          </w:tcPr>
          <w:p w14:paraId="2222D6C6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2D963635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76AA65A5" w14:textId="38A1BF4D" w:rsidR="005A13FF" w:rsidRPr="00B753F3" w:rsidRDefault="00B753F3" w:rsidP="00B753F3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องค์ความรู้/ผลงาน</w:t>
            </w:r>
          </w:p>
        </w:tc>
        <w:tc>
          <w:tcPr>
            <w:tcW w:w="561" w:type="pct"/>
            <w:shd w:val="clear" w:color="auto" w:fill="auto"/>
          </w:tcPr>
          <w:p w14:paraId="020A5558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5A13FF" w:rsidRPr="00167753" w14:paraId="5B6C1819" w14:textId="77777777" w:rsidTr="00F728CA">
        <w:tc>
          <w:tcPr>
            <w:tcW w:w="1950" w:type="pct"/>
            <w:shd w:val="clear" w:color="auto" w:fill="auto"/>
          </w:tcPr>
          <w:p w14:paraId="70AD9FBE" w14:textId="7C0515AC" w:rsidR="005A13FF" w:rsidRPr="00056F8D" w:rsidRDefault="000D3BE4" w:rsidP="00F728CA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  <w:lang w:bidi="th-TH"/>
              </w:rPr>
            </w:pPr>
            <w:r w:rsidRPr="000D3BE4">
              <w:rPr>
                <w:rFonts w:ascii="TH SarabunPSK" w:hAnsi="TH SarabunPSK" w:cs="TH SarabunPSK"/>
                <w:b/>
                <w:bCs/>
                <w:kern w:val="24"/>
                <w:sz w:val="28"/>
                <w:szCs w:val="28"/>
              </w:rPr>
              <w:lastRenderedPageBreak/>
              <w:t>KR8 F14</w:t>
            </w:r>
            <w:r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 : 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ศูนย์กลางการเรียนรู้ (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Hub of Knowledge) 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>ที่ทำงานเกี่ยวข้องกับภาคการผลิตหรือบริการทางเศรษฐกิจ ซึ่งมีภาคเอกชนให้การสนับสนุนงบประมาณ (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In-cash 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หรือ 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</w:rPr>
              <w:t xml:space="preserve">In-kind 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ที่สามารถแสดงเป็นค่าเงิน) โดยมีข้อตกลงความร่วมมือเป็นทางการ อย่างน้อย 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</w:rPr>
              <w:t>1</w:t>
            </w:r>
            <w:r w:rsidRPr="000D3BE4">
              <w:rPr>
                <w:rFonts w:ascii="TH SarabunPSK" w:hAnsi="TH SarabunPSK" w:cs="TH SarabunPSK"/>
                <w:kern w:val="24"/>
                <w:sz w:val="28"/>
                <w:szCs w:val="28"/>
                <w:cs/>
                <w:lang w:bidi="th-TH"/>
              </w:rPr>
              <w:t xml:space="preserve"> หน่วยงาน</w:t>
            </w:r>
          </w:p>
        </w:tc>
        <w:tc>
          <w:tcPr>
            <w:tcW w:w="1644" w:type="pct"/>
            <w:shd w:val="clear" w:color="auto" w:fill="auto"/>
          </w:tcPr>
          <w:p w14:paraId="4FD62752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65AF52D2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120940EC" w14:textId="0478E430" w:rsidR="005A13FF" w:rsidRPr="00B753F3" w:rsidRDefault="00B753F3" w:rsidP="00F728C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หน่วยงาน</w:t>
            </w:r>
          </w:p>
        </w:tc>
        <w:tc>
          <w:tcPr>
            <w:tcW w:w="561" w:type="pct"/>
            <w:shd w:val="clear" w:color="auto" w:fill="auto"/>
          </w:tcPr>
          <w:p w14:paraId="080C502A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5A13FF" w:rsidRPr="00167753" w14:paraId="6A32B297" w14:textId="77777777" w:rsidTr="00F728CA">
        <w:tc>
          <w:tcPr>
            <w:tcW w:w="1950" w:type="pct"/>
            <w:shd w:val="clear" w:color="auto" w:fill="auto"/>
          </w:tcPr>
          <w:p w14:paraId="5300D65D" w14:textId="2CD6C846" w:rsidR="005A13FF" w:rsidRPr="00056F8D" w:rsidRDefault="000D3BE4" w:rsidP="00F728CA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0D3B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KR9 F14 :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หน่วยงานที่เกี่ยวข้องและประชาชนที่เป็นกลุ่มเป้าหมายได้รับรู้องค์ความรู้ หลักและข้อเสนอแนะ ในการพัฒนาหรือแก้ไขปัญหาจากศูนย์กลางการเรียนรู้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(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Hub of Knowledge)</w:t>
            </w:r>
          </w:p>
        </w:tc>
        <w:tc>
          <w:tcPr>
            <w:tcW w:w="1644" w:type="pct"/>
            <w:shd w:val="clear" w:color="auto" w:fill="auto"/>
          </w:tcPr>
          <w:p w14:paraId="622C9D34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6497B18D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2A834A03" w14:textId="46CE002B" w:rsidR="005A13FF" w:rsidRPr="00B753F3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 w:rsidRP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หน่วยงาน</w:t>
            </w:r>
            <w:r w:rsidR="00B753F3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/คน</w:t>
            </w:r>
          </w:p>
        </w:tc>
        <w:tc>
          <w:tcPr>
            <w:tcW w:w="561" w:type="pct"/>
            <w:shd w:val="clear" w:color="auto" w:fill="auto"/>
          </w:tcPr>
          <w:p w14:paraId="09BB1C20" w14:textId="77777777" w:rsidR="005A13FF" w:rsidRPr="005A13FF" w:rsidRDefault="005A13FF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  <w:tr w:rsidR="000D3BE4" w:rsidRPr="00167753" w14:paraId="3F039DFD" w14:textId="77777777" w:rsidTr="00F728CA">
        <w:tc>
          <w:tcPr>
            <w:tcW w:w="1950" w:type="pct"/>
            <w:shd w:val="clear" w:color="auto" w:fill="auto"/>
          </w:tcPr>
          <w:p w14:paraId="486CDD53" w14:textId="282E6ADF" w:rsidR="000D3BE4" w:rsidRPr="00056F8D" w:rsidRDefault="000D3BE4" w:rsidP="00A16E7D">
            <w:pPr>
              <w:ind w:left="-42" w:firstLine="42"/>
              <w:contextualSpacing/>
              <w:jc w:val="thaiDistribute"/>
              <w:rPr>
                <w:rFonts w:ascii="TH SarabunPSK" w:hAnsi="TH SarabunPSK" w:cs="TH SarabunPSK"/>
                <w:kern w:val="24"/>
                <w:sz w:val="28"/>
                <w:szCs w:val="28"/>
              </w:rPr>
            </w:pPr>
            <w:r w:rsidRPr="000D3BE4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KR10 F14 :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จำนวนศูนย์กลางการเรียนรู้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rtl/>
                <w:cs/>
              </w:rPr>
              <w:t>(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Hub of Knowledge)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ที่แสดงความน่าเชื่อถือได้ทางด้านวิชาการขององค์ความรู้ โดยมีค่าเฉลี่ยการถูกอ้างอิงต่อบทความ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(Cited per Publication)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ของผลงานตีพิมพ์ในระดับนานาชาติในฐานข้อมูลการตีพิมพ์ระดับนานาชาติ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Scopus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หรือ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ISI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ซึ่งเป็นเอกสารที่ได้จากการประมวลและสังเคราะห์ผลงานวิจัยหรือหลักฐาน และเอกสารทบทวนวรรณกรรม</w:t>
            </w:r>
            <w:r w:rsidR="00A16E7D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A16E7D" w:rsidRPr="00A16E7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="00A16E7D" w:rsidRPr="00A16E7D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Review Paper)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ของศูนย์กลางการเรียนรู้ </w:t>
            </w:r>
            <w:r w:rsidR="00A16E7D" w:rsidRPr="00A16E7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(</w:t>
            </w:r>
            <w:r w:rsidR="00A16E7D" w:rsidRPr="00A16E7D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 xml:space="preserve">Hub of Knowledge)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ที่ได้รับการตีพิมพ์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 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โดยการอ้างอิงมีค่าเฉลี่ยมากกว่า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 xml:space="preserve">10 </w:t>
            </w:r>
            <w:r w:rsidRPr="000D3BE4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ครั้งของบทความทั้งหมดต่อศูนย์</w:t>
            </w:r>
          </w:p>
        </w:tc>
        <w:tc>
          <w:tcPr>
            <w:tcW w:w="1644" w:type="pct"/>
            <w:shd w:val="clear" w:color="auto" w:fill="auto"/>
          </w:tcPr>
          <w:p w14:paraId="13738907" w14:textId="77777777" w:rsidR="000D3BE4" w:rsidRPr="005A13FF" w:rsidRDefault="000D3BE4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471" w:type="pct"/>
            <w:shd w:val="clear" w:color="auto" w:fill="auto"/>
          </w:tcPr>
          <w:p w14:paraId="525C9D25" w14:textId="77777777" w:rsidR="000D3BE4" w:rsidRPr="005A13FF" w:rsidRDefault="000D3BE4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374" w:type="pct"/>
            <w:shd w:val="clear" w:color="auto" w:fill="auto"/>
          </w:tcPr>
          <w:p w14:paraId="460578D8" w14:textId="67E94A2F" w:rsidR="000D3BE4" w:rsidRPr="00B753F3" w:rsidRDefault="00B753F3" w:rsidP="00F728CA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 w:bidi="th-TH"/>
              </w:rPr>
              <w:t>ครั้ง</w:t>
            </w:r>
          </w:p>
        </w:tc>
        <w:tc>
          <w:tcPr>
            <w:tcW w:w="561" w:type="pct"/>
            <w:shd w:val="clear" w:color="auto" w:fill="auto"/>
          </w:tcPr>
          <w:p w14:paraId="5AF9DF98" w14:textId="77777777" w:rsidR="000D3BE4" w:rsidRPr="005A13FF" w:rsidRDefault="000D3BE4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val="th-TH" w:bidi="th-TH"/>
              </w:rPr>
            </w:pPr>
          </w:p>
        </w:tc>
      </w:tr>
    </w:tbl>
    <w:p w14:paraId="5681DB58" w14:textId="77777777" w:rsidR="005A13FF" w:rsidRDefault="005A13FF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EC8A3D2" w14:textId="77777777" w:rsidR="005A13FF" w:rsidRDefault="005A13FF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10A7939B" w14:textId="77777777" w:rsidR="003F182D" w:rsidRDefault="003F182D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sectPr w:rsidR="003F182D" w:rsidSect="003F3DAC">
          <w:pgSz w:w="15840" w:h="12240" w:orient="landscape"/>
          <w:pgMar w:top="1440" w:right="992" w:bottom="851" w:left="811" w:header="720" w:footer="720" w:gutter="0"/>
          <w:cols w:space="720"/>
          <w:docGrid w:linePitch="360"/>
        </w:sectPr>
      </w:pPr>
    </w:p>
    <w:p w14:paraId="07D66E1E" w14:textId="4655788F" w:rsidR="00E757F3" w:rsidRDefault="003F3DAC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2. </w:t>
      </w:r>
      <w:r w:rsidRPr="00DF79E3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cs/>
          <w:lang w:bidi="th-TH"/>
        </w:rPr>
        <w:t>ผลผลิต</w:t>
      </w:r>
      <w:r>
        <w:rPr>
          <w:rFonts w:ascii="TH SarabunPSK" w:hAnsi="TH SarabunPSK" w:cs="TH SarabunPSK" w:hint="cs"/>
          <w:b/>
          <w:bCs/>
          <w:color w:val="000000"/>
          <w:kern w:val="24"/>
          <w:sz w:val="32"/>
          <w:szCs w:val="32"/>
          <w:cs/>
          <w:lang w:bidi="th-TH"/>
        </w:rPr>
        <w:t>รอง</w:t>
      </w:r>
      <w:r w:rsidRPr="00DF79E3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cs/>
          <w:lang w:bidi="th-TH"/>
        </w:rPr>
        <w:t>ที่คาดว่าจะเกิดขึ้น</w:t>
      </w:r>
      <w:r>
        <w:rPr>
          <w:rFonts w:ascii="TH SarabunPSK" w:hAnsi="TH SarabunPSK" w:cs="TH SarabunPSK" w:hint="cs"/>
          <w:b/>
          <w:bCs/>
          <w:color w:val="000000"/>
          <w:kern w:val="24"/>
          <w:sz w:val="32"/>
          <w:szCs w:val="32"/>
          <w:cs/>
          <w:lang w:bidi="th-TH"/>
        </w:rPr>
        <w:t>นอกเหนือจากผลผลิตหลักตาม</w:t>
      </w:r>
      <w:r w:rsidRPr="00DF79E3">
        <w:rPr>
          <w:rFonts w:ascii="TH SarabunPSK" w:hAnsi="TH SarabunPSK" w:cs="TH SarabunPSK"/>
          <w:b/>
          <w:bCs/>
          <w:color w:val="000000"/>
          <w:kern w:val="24"/>
          <w:sz w:val="32"/>
          <w:szCs w:val="32"/>
          <w:cs/>
          <w:lang w:bidi="th-TH"/>
        </w:rPr>
        <w:t xml:space="preserve">ผลสัมฤทธิ์ที่สำคัญ </w:t>
      </w:r>
      <w:r w:rsidR="00A96528" w:rsidRPr="00955050">
        <w:rPr>
          <w:rFonts w:ascii="TH SarabunPSK" w:hAnsi="TH SarabunPSK" w:cs="TH SarabunPSK"/>
          <w:b/>
          <w:bCs/>
          <w:sz w:val="32"/>
          <w:szCs w:val="32"/>
          <w:rtl/>
          <w:cs/>
        </w:rPr>
        <w:t>(</w:t>
      </w:r>
      <w:r w:rsidR="00A96528" w:rsidRPr="00955050">
        <w:rPr>
          <w:rFonts w:ascii="TH SarabunPSK" w:hAnsi="TH SarabunPSK" w:cs="TH SarabunPSK"/>
          <w:b/>
          <w:bCs/>
          <w:sz w:val="32"/>
          <w:szCs w:val="32"/>
        </w:rPr>
        <w:t>Key Results)</w:t>
      </w:r>
      <w:r w:rsidR="00A96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น</w:t>
      </w:r>
      <w:r w:rsidRPr="00DF79E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ระดับผลลัพธ์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620"/>
        <w:gridCol w:w="1781"/>
        <w:gridCol w:w="1361"/>
        <w:gridCol w:w="1361"/>
      </w:tblGrid>
      <w:tr w:rsidR="003F3DAC" w:rsidRPr="00415E90" w14:paraId="2119905C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484B1FFB" w14:textId="77777777" w:rsidR="003F3DAC" w:rsidRPr="005F1A4F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F1A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ผลผลิต</w:t>
            </w:r>
          </w:p>
        </w:tc>
        <w:tc>
          <w:tcPr>
            <w:tcW w:w="3620" w:type="dxa"/>
            <w:shd w:val="clear" w:color="auto" w:fill="auto"/>
            <w:vAlign w:val="center"/>
          </w:tcPr>
          <w:p w14:paraId="0516CB09" w14:textId="77777777" w:rsidR="003F3DAC" w:rsidRPr="005F1A4F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th-TH"/>
              </w:rPr>
            </w:pPr>
            <w:r w:rsidRPr="005F1A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677CC7E" w14:textId="77777777" w:rsidR="003F3DAC" w:rsidRPr="005F1A4F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  <w:r w:rsidRPr="005F1A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จำนวนนำส่ง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CECEEC4" w14:textId="77777777" w:rsidR="003F3DAC" w:rsidRPr="005F1A4F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th-TH"/>
              </w:rPr>
            </w:pPr>
            <w:r w:rsidRPr="005F1A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หน่วยนับ</w:t>
            </w:r>
          </w:p>
        </w:tc>
        <w:tc>
          <w:tcPr>
            <w:tcW w:w="1361" w:type="dxa"/>
            <w:shd w:val="clear" w:color="auto" w:fill="auto"/>
          </w:tcPr>
          <w:p w14:paraId="3890ABBF" w14:textId="77777777" w:rsidR="003F3DAC" w:rsidRPr="005F1A4F" w:rsidRDefault="003F3DAC" w:rsidP="003F3DAC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rtl/>
                <w:cs/>
                <w:lang w:val="th-TH"/>
              </w:rPr>
            </w:pPr>
            <w:r w:rsidRPr="005F1A4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 w:bidi="th-TH"/>
              </w:rPr>
              <w:t>ปีที่นำส่งผลผลิต</w:t>
            </w:r>
          </w:p>
        </w:tc>
      </w:tr>
      <w:tr w:rsidR="003F3DAC" w:rsidRPr="00415E90" w14:paraId="05A135B2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6CC3E852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32B475E5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501B9F71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EC0964E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4D530986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</w:tr>
      <w:tr w:rsidR="003F3DAC" w:rsidRPr="00415E90" w14:paraId="63DFE4B6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1495A33E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4BA43021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74D73B13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00246FC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7269E76B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</w:tr>
      <w:tr w:rsidR="003F3DAC" w:rsidRPr="00415E90" w14:paraId="5F8F0B09" w14:textId="77777777" w:rsidTr="003F3DAC">
        <w:trPr>
          <w:trHeight w:val="20"/>
          <w:tblHeader/>
        </w:trPr>
        <w:tc>
          <w:tcPr>
            <w:tcW w:w="2050" w:type="dxa"/>
            <w:shd w:val="clear" w:color="auto" w:fill="auto"/>
            <w:vAlign w:val="center"/>
          </w:tcPr>
          <w:p w14:paraId="1F561706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3620" w:type="dxa"/>
            <w:shd w:val="clear" w:color="auto" w:fill="auto"/>
            <w:vAlign w:val="center"/>
          </w:tcPr>
          <w:p w14:paraId="44BE1327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AF18E11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FE40648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  <w:tc>
          <w:tcPr>
            <w:tcW w:w="1361" w:type="dxa"/>
            <w:shd w:val="clear" w:color="auto" w:fill="auto"/>
          </w:tcPr>
          <w:p w14:paraId="59D1C568" w14:textId="77777777" w:rsidR="003F3DAC" w:rsidRPr="005F1A4F" w:rsidRDefault="003F3DAC" w:rsidP="003F3DAC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rtl/>
                <w:cs/>
                <w:lang w:val="th-TH"/>
              </w:rPr>
            </w:pPr>
          </w:p>
        </w:tc>
      </w:tr>
    </w:tbl>
    <w:p w14:paraId="0DA73376" w14:textId="77777777" w:rsidR="00E757F3" w:rsidRDefault="00E757F3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626DEB84" w14:textId="77777777" w:rsidR="00E757F3" w:rsidRDefault="003F3DAC" w:rsidP="00E757F3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16775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16775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en-US"/>
        </w:rPr>
        <w:t xml:space="preserve"> </w:t>
      </w:r>
      <w:r w:rsidRPr="00167753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Expected Outcomes </w:t>
      </w:r>
      <w:r w:rsidRPr="0016775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tbl>
      <w:tblPr>
        <w:tblStyle w:val="TableGrid"/>
        <w:tblW w:w="10286" w:type="dxa"/>
        <w:tblInd w:w="-5" w:type="dxa"/>
        <w:tblLook w:val="04A0" w:firstRow="1" w:lastRow="0" w:firstColumn="1" w:lastColumn="0" w:noHBand="0" w:noVBand="1"/>
      </w:tblPr>
      <w:tblGrid>
        <w:gridCol w:w="2743"/>
        <w:gridCol w:w="1093"/>
        <w:gridCol w:w="3110"/>
        <w:gridCol w:w="1843"/>
        <w:gridCol w:w="1497"/>
      </w:tblGrid>
      <w:tr w:rsidR="003F3DAC" w:rsidRPr="00167753" w14:paraId="1C2ACCE8" w14:textId="77777777" w:rsidTr="003F3DAC">
        <w:trPr>
          <w:trHeight w:val="20"/>
          <w:tblHeader/>
        </w:trPr>
        <w:tc>
          <w:tcPr>
            <w:tcW w:w="2743" w:type="dxa"/>
            <w:shd w:val="clear" w:color="auto" w:fill="D9D9D9"/>
          </w:tcPr>
          <w:p w14:paraId="2DF102E4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167753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208B9CD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</w:p>
        </w:tc>
        <w:tc>
          <w:tcPr>
            <w:tcW w:w="1093" w:type="dxa"/>
            <w:shd w:val="clear" w:color="auto" w:fill="D9D9D9"/>
          </w:tcPr>
          <w:p w14:paraId="73CCA032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167753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3110" w:type="dxa"/>
            <w:shd w:val="clear" w:color="auto" w:fill="D9D9D9"/>
          </w:tcPr>
          <w:p w14:paraId="0C2A9D3F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167753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843" w:type="dxa"/>
            <w:shd w:val="clear" w:color="auto" w:fill="D9D9D9"/>
          </w:tcPr>
          <w:p w14:paraId="59DF2FC2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lang w:bidi="en-US"/>
              </w:rPr>
            </w:pPr>
            <w:r w:rsidRPr="00167753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497" w:type="dxa"/>
            <w:shd w:val="clear" w:color="auto" w:fill="D9D9D9"/>
          </w:tcPr>
          <w:p w14:paraId="62381651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67753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1CBD1066" w14:textId="77777777" w:rsidR="003F3DAC" w:rsidRPr="00167753" w:rsidRDefault="003F3DAC" w:rsidP="00F728CA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rtl/>
                <w:cs/>
              </w:rPr>
            </w:pPr>
          </w:p>
        </w:tc>
      </w:tr>
      <w:tr w:rsidR="003F3DAC" w:rsidRPr="00167753" w14:paraId="2A85AC31" w14:textId="77777777" w:rsidTr="003F3DAC">
        <w:trPr>
          <w:trHeight w:val="20"/>
          <w:tblHeader/>
        </w:trPr>
        <w:tc>
          <w:tcPr>
            <w:tcW w:w="2743" w:type="dxa"/>
            <w:shd w:val="clear" w:color="auto" w:fill="auto"/>
          </w:tcPr>
          <w:p w14:paraId="3103AE6F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93" w:type="dxa"/>
            <w:shd w:val="clear" w:color="auto" w:fill="auto"/>
          </w:tcPr>
          <w:p w14:paraId="75479D1B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110" w:type="dxa"/>
            <w:shd w:val="clear" w:color="auto" w:fill="auto"/>
          </w:tcPr>
          <w:p w14:paraId="57630B45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0DB436A7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97" w:type="dxa"/>
            <w:shd w:val="clear" w:color="auto" w:fill="auto"/>
          </w:tcPr>
          <w:p w14:paraId="55A15D50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F3DAC" w:rsidRPr="00167753" w14:paraId="65196F48" w14:textId="77777777" w:rsidTr="003F3DAC">
        <w:trPr>
          <w:trHeight w:val="20"/>
          <w:tblHeader/>
        </w:trPr>
        <w:tc>
          <w:tcPr>
            <w:tcW w:w="2743" w:type="dxa"/>
            <w:shd w:val="clear" w:color="auto" w:fill="auto"/>
          </w:tcPr>
          <w:p w14:paraId="652B9D61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93" w:type="dxa"/>
            <w:shd w:val="clear" w:color="auto" w:fill="auto"/>
          </w:tcPr>
          <w:p w14:paraId="55417A50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110" w:type="dxa"/>
            <w:shd w:val="clear" w:color="auto" w:fill="auto"/>
          </w:tcPr>
          <w:p w14:paraId="4BFE345D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722BC3CD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97" w:type="dxa"/>
            <w:shd w:val="clear" w:color="auto" w:fill="auto"/>
          </w:tcPr>
          <w:p w14:paraId="14037E85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F3DAC" w:rsidRPr="00167753" w14:paraId="74354184" w14:textId="77777777" w:rsidTr="003F3DAC">
        <w:trPr>
          <w:trHeight w:val="20"/>
          <w:tblHeader/>
        </w:trPr>
        <w:tc>
          <w:tcPr>
            <w:tcW w:w="2743" w:type="dxa"/>
            <w:shd w:val="clear" w:color="auto" w:fill="auto"/>
          </w:tcPr>
          <w:p w14:paraId="1BCF1B7D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93" w:type="dxa"/>
            <w:shd w:val="clear" w:color="auto" w:fill="auto"/>
          </w:tcPr>
          <w:p w14:paraId="735E4753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3110" w:type="dxa"/>
            <w:shd w:val="clear" w:color="auto" w:fill="auto"/>
          </w:tcPr>
          <w:p w14:paraId="02E32ED8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  <w:shd w:val="clear" w:color="auto" w:fill="auto"/>
          </w:tcPr>
          <w:p w14:paraId="6088D954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97" w:type="dxa"/>
            <w:shd w:val="clear" w:color="auto" w:fill="auto"/>
          </w:tcPr>
          <w:p w14:paraId="7D064295" w14:textId="77777777" w:rsidR="003F3DAC" w:rsidRPr="003F3DAC" w:rsidRDefault="003F3DAC" w:rsidP="003F3DAC">
            <w:pPr>
              <w:contextualSpacing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  <w:lang w:bidi="th-TH"/>
              </w:rPr>
            </w:pPr>
          </w:p>
        </w:tc>
      </w:tr>
    </w:tbl>
    <w:p w14:paraId="3A1F5AAB" w14:textId="77777777" w:rsidR="003F3DAC" w:rsidRDefault="003F3DAC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FE61362" w14:textId="77777777" w:rsidR="003F3DAC" w:rsidRDefault="00415485" w:rsidP="00E757F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167753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167753"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  <w:t xml:space="preserve"> (Expected Impacts)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B65B4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(อธิบาย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ถึง</w:t>
      </w:r>
      <w:r w:rsidRPr="00B65B4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ผลผลิตที่ได้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สามารถนำไปใช้ประโยชน์ในแต่ละ</w:t>
      </w:r>
      <w:r w:rsidRPr="00B65B4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ด้านอย่างไร)</w:t>
      </w:r>
    </w:p>
    <w:p w14:paraId="18827876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16775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ด้านวิชาการ </w:t>
      </w:r>
    </w:p>
    <w:p w14:paraId="605402E2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11FF84E7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129A3B82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41E9966F" w14:textId="77777777" w:rsidR="00415485" w:rsidRP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393D009C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16775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ด้านสังคม</w:t>
      </w:r>
    </w:p>
    <w:p w14:paraId="744D23CE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4E638C72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5C0FDFEF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680EAA97" w14:textId="77777777" w:rsidR="00415485" w:rsidRPr="00167753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15B349BC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t xml:space="preserve"> </w:t>
      </w:r>
      <w:r w:rsidRPr="0016775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ด้านนโยบาย </w:t>
      </w:r>
    </w:p>
    <w:p w14:paraId="1A2073D6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6A08979B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66ACFE5B" w14:textId="77777777" w:rsidR="00415485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15A6DC3A" w14:textId="77777777" w:rsidR="00415485" w:rsidRPr="00167753" w:rsidRDefault="00415485" w:rsidP="00415485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3D5B5784" w14:textId="77777777" w:rsidR="00E757F3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167753">
        <w:rPr>
          <w:rFonts w:ascii="TH SarabunPSK" w:eastAsia="Calibri" w:hAnsi="TH SarabunPSK" w:cs="TH SarabunPSK"/>
          <w:sz w:val="32"/>
          <w:szCs w:val="32"/>
          <w:lang w:bidi="th-TH"/>
        </w:rPr>
        <w:sym w:font="Wingdings" w:char="F0A8"/>
      </w:r>
      <w:r w:rsidRPr="0016775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16775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74393080" w14:textId="77777777" w:rsidR="00415485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51069EA0" w14:textId="77777777" w:rsidR="00415485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06005158" w14:textId="77777777" w:rsidR="00415485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553D620D" w14:textId="77777777" w:rsidR="00415485" w:rsidRDefault="00415485" w:rsidP="00415485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 xml:space="preserve">                                                                                                                                 </w:t>
      </w:r>
      <w:r w:rsidRPr="00415485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>.</w:t>
      </w:r>
    </w:p>
    <w:p w14:paraId="2EE778B2" w14:textId="77777777" w:rsidR="00E757F3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lastRenderedPageBreak/>
        <w:t xml:space="preserve">5.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กลุ่มเป้าหมายที่นำผลงาน ววน. ไปใช้ </w:t>
      </w: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(User)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และจำนวนของกลุ่มเป้าหมาย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18"/>
        <w:gridCol w:w="1701"/>
        <w:gridCol w:w="1433"/>
      </w:tblGrid>
      <w:tr w:rsidR="00415485" w:rsidRPr="005F1A4F" w14:paraId="712C23EF" w14:textId="77777777" w:rsidTr="00F728CA">
        <w:tc>
          <w:tcPr>
            <w:tcW w:w="2802" w:type="dxa"/>
            <w:shd w:val="clear" w:color="auto" w:fill="auto"/>
          </w:tcPr>
          <w:p w14:paraId="010E14B1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กลุ่มผู้ใช้ประโยชน์</w:t>
            </w:r>
          </w:p>
        </w:tc>
        <w:tc>
          <w:tcPr>
            <w:tcW w:w="4518" w:type="dxa"/>
            <w:shd w:val="clear" w:color="auto" w:fill="auto"/>
          </w:tcPr>
          <w:p w14:paraId="143C7D7B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ระบุกลุ่มผู้ใช้ประโยชน์</w:t>
            </w:r>
          </w:p>
        </w:tc>
        <w:tc>
          <w:tcPr>
            <w:tcW w:w="1701" w:type="dxa"/>
            <w:shd w:val="clear" w:color="auto" w:fill="auto"/>
          </w:tcPr>
          <w:p w14:paraId="6FA68D7B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433" w:type="dxa"/>
            <w:shd w:val="clear" w:color="auto" w:fill="auto"/>
          </w:tcPr>
          <w:p w14:paraId="638E9D0F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415485" w:rsidRPr="005F1A4F" w14:paraId="5D7BCB74" w14:textId="77777777" w:rsidTr="00F728CA">
        <w:tc>
          <w:tcPr>
            <w:tcW w:w="2802" w:type="dxa"/>
            <w:shd w:val="clear" w:color="auto" w:fill="auto"/>
          </w:tcPr>
          <w:p w14:paraId="456B7FB6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4518" w:type="dxa"/>
            <w:shd w:val="clear" w:color="auto" w:fill="auto"/>
          </w:tcPr>
          <w:p w14:paraId="480F3492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0A609B83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373A953B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  <w:tr w:rsidR="00415485" w:rsidRPr="005F1A4F" w14:paraId="2930131B" w14:textId="77777777" w:rsidTr="00F728CA">
        <w:tc>
          <w:tcPr>
            <w:tcW w:w="2802" w:type="dxa"/>
            <w:shd w:val="clear" w:color="auto" w:fill="auto"/>
          </w:tcPr>
          <w:p w14:paraId="713904DE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4518" w:type="dxa"/>
            <w:shd w:val="clear" w:color="auto" w:fill="auto"/>
          </w:tcPr>
          <w:p w14:paraId="337CAFC9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517084AA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649E5502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</w:tbl>
    <w:p w14:paraId="3459C36F" w14:textId="77777777" w:rsidR="00415485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2AB3DE1" w14:textId="77777777" w:rsidR="00415485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6. กลุ่มเป้าหมายที่ได้รับประโยชน์ </w:t>
      </w: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(Beneficiaries)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และจำนวนของกลุ่มเป้าหมาย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387"/>
        <w:gridCol w:w="1701"/>
        <w:gridCol w:w="1433"/>
      </w:tblGrid>
      <w:tr w:rsidR="00415485" w:rsidRPr="005F1A4F" w14:paraId="3CBD31DD" w14:textId="77777777" w:rsidTr="00F728CA">
        <w:tc>
          <w:tcPr>
            <w:tcW w:w="1951" w:type="dxa"/>
            <w:shd w:val="clear" w:color="auto" w:fill="auto"/>
          </w:tcPr>
          <w:p w14:paraId="2E71E8A9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กลุ่มผู้ใช้ประโยชน์</w:t>
            </w:r>
          </w:p>
        </w:tc>
        <w:tc>
          <w:tcPr>
            <w:tcW w:w="5387" w:type="dxa"/>
            <w:shd w:val="clear" w:color="auto" w:fill="auto"/>
          </w:tcPr>
          <w:p w14:paraId="62F7620D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ลักษณะประโยชน์ที่ได้รับ</w:t>
            </w:r>
          </w:p>
        </w:tc>
        <w:tc>
          <w:tcPr>
            <w:tcW w:w="1701" w:type="dxa"/>
            <w:shd w:val="clear" w:color="auto" w:fill="auto"/>
          </w:tcPr>
          <w:p w14:paraId="47797193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433" w:type="dxa"/>
            <w:shd w:val="clear" w:color="auto" w:fill="auto"/>
          </w:tcPr>
          <w:p w14:paraId="190700FA" w14:textId="77777777" w:rsidR="00415485" w:rsidRPr="005F1A4F" w:rsidRDefault="00415485" w:rsidP="00F728C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F1A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หน่วยนับ</w:t>
            </w:r>
          </w:p>
        </w:tc>
      </w:tr>
      <w:tr w:rsidR="00415485" w:rsidRPr="005F1A4F" w14:paraId="1F8C52EB" w14:textId="77777777" w:rsidTr="00F728CA">
        <w:tc>
          <w:tcPr>
            <w:tcW w:w="1951" w:type="dxa"/>
            <w:shd w:val="clear" w:color="auto" w:fill="auto"/>
          </w:tcPr>
          <w:p w14:paraId="412ECA38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5387" w:type="dxa"/>
            <w:shd w:val="clear" w:color="auto" w:fill="auto"/>
          </w:tcPr>
          <w:p w14:paraId="3B10A581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08AA1391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7FBD6302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  <w:tr w:rsidR="00415485" w:rsidRPr="005F1A4F" w14:paraId="4462BCFF" w14:textId="77777777" w:rsidTr="00F728CA">
        <w:tc>
          <w:tcPr>
            <w:tcW w:w="1951" w:type="dxa"/>
            <w:shd w:val="clear" w:color="auto" w:fill="auto"/>
          </w:tcPr>
          <w:p w14:paraId="6555B957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5387" w:type="dxa"/>
            <w:shd w:val="clear" w:color="auto" w:fill="auto"/>
          </w:tcPr>
          <w:p w14:paraId="24B432BF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701" w:type="dxa"/>
            <w:shd w:val="clear" w:color="auto" w:fill="auto"/>
          </w:tcPr>
          <w:p w14:paraId="300B91B2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  <w:tc>
          <w:tcPr>
            <w:tcW w:w="1433" w:type="dxa"/>
            <w:shd w:val="clear" w:color="auto" w:fill="auto"/>
          </w:tcPr>
          <w:p w14:paraId="46E11801" w14:textId="77777777" w:rsidR="00415485" w:rsidRPr="005F1A4F" w:rsidRDefault="00415485" w:rsidP="00F728C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bidi="en-US"/>
              </w:rPr>
            </w:pPr>
          </w:p>
        </w:tc>
      </w:tr>
    </w:tbl>
    <w:p w14:paraId="1AF96C4A" w14:textId="77777777" w:rsidR="00415485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5B0748E" w14:textId="77777777" w:rsidR="00415485" w:rsidRDefault="00415485" w:rsidP="0041548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D74632D" w14:textId="77777777" w:rsidR="00E757F3" w:rsidRDefault="00E757F3">
      <w:pP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br w:type="page"/>
      </w:r>
    </w:p>
    <w:p w14:paraId="450D64ED" w14:textId="77777777" w:rsidR="00DF17BD" w:rsidRPr="005217DB" w:rsidRDefault="005217DB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lang w:bidi="th-TH"/>
        </w:rPr>
      </w:pPr>
      <w:r w:rsidRPr="005217DB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คำอธิบายเพิ่มเติม</w:t>
      </w:r>
    </w:p>
    <w:p w14:paraId="2DE5BF0D" w14:textId="77777777" w:rsidR="00DF17BD" w:rsidRPr="00BB1D4E" w:rsidRDefault="00DF17BD" w:rsidP="00DF17B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 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นิยาม</w:t>
      </w:r>
    </w:p>
    <w:p w14:paraId="61DF1F3A" w14:textId="77777777" w:rsidR="00DF17BD" w:rsidRPr="00BB1D4E" w:rsidRDefault="00DF17BD" w:rsidP="0083413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1.1 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</w:rPr>
        <w:t>Hub of Talents)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หมายถึง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ศูนย์ที่รวบรวมผู้เชี่ยวชาญทักษะสูงเฉพาะด้านและสหสาขาวิชาชีพ (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Multi-discipline)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จากภาคส่วนต่าง ๆ ทั้งในและต่างประเทศในประเด็นเป้าหมายสำคัญของการพัฒนาประเทศ ที่ได้รับการยอมรับการเป็นศูนย์จากผู้ที่เกี่ยวข้องในสาขานั้น ๆ โดยมีผู้เชี่ยวชาญทักษะสูงเฉพาะด้าน ที่มีข้อตกลงอย่างเป็นทางการในการร่วมดำเนินงานของศูนย์อย่างต่อเนื่อง ซึ่งอาจมีสำนักงานที่มีสถานที่ทำการหรือเป็นสำนักงานเสมือน (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 โดยมีผู้เชี่ยวชาญทักษะสูงเฉพาะด้าน จากภาคส่วนต่าง ๆ ทั้งในและต่างประเทศร่วมมือกันสร้าง และพัฒนาเทคโนโลยี  นวัตกรรม นวัตกรรมสังคม รวมถึงนวัตกรรมด้านศิลปะ และวัฒนธรรม (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Technology, Innovation, Social Innovation, Art  and Cultural Solutions)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อีกทั้งส่งเสริม สนับสนุน ผลักดันและสร้างความร่วมมือในการนำไปใช้ประโยชน์ </w:t>
      </w:r>
    </w:p>
    <w:p w14:paraId="4C587623" w14:textId="71751181" w:rsidR="00777D0A" w:rsidRDefault="00777D0A" w:rsidP="0083413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1.</w:t>
      </w:r>
      <w:r w:rsidR="00A16E7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2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777D0A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ศูนย์กลางการเรียนรู้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(</w:t>
      </w:r>
      <w:r w:rsidRPr="00777D0A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Hub of Knowledge</w:t>
      </w:r>
      <w:r w:rsidRPr="00777D0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)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หมายถึง </w:t>
      </w:r>
      <w:r w:rsidRPr="00777D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ศูนย์กลางการสร้าง รวบรวมและเผยแพร่องค์ความรู้เฉพาะด้านที่เป็นช่องว่าง (</w:t>
      </w:r>
      <w:r w:rsidRPr="00777D0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Gaps) </w:t>
      </w:r>
      <w:r w:rsidRPr="00777D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ของความรู้สำคัญในการพัฒนาประเทศอย่างต่อเนื่อง รวมถึงเป็นแหล่งอ้างอิงองค์ความรู้เฉพาะด้านที่ประเทศไทยมีความโดดเด่นและสามารถเผยแพร่สู่ระดับนานาชาติ โดยเป็นศูนย์กลางประสานเพื่อการสร้าง รวบรวมและเผยแพร่องค์ความรู้เฉพาะด้านร่วมกันของผู้รู้ และผู้เชี่ยวชาญในระดับต่างๆ ทั้งระดับ ชุมชน พื้นที่ ประเทศ นานาชาติ  และสหสาขาวิชาชีพ (</w:t>
      </w:r>
      <w:r w:rsidRPr="00777D0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Multi-discipline) </w:t>
      </w:r>
      <w:r w:rsidRPr="00777D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ที่จำเป็น จากภาคส่วนต่าง ๆ โดยได้รับการยอมรับการเป็นศูนย์ จากผู้ที่เกี่ยวข้องในสาขานั้น ๆ ซึ่งอาจมีสำนักงานที่มีสถานที่ทำการหรือสำนักงานเสมือน (</w:t>
      </w:r>
      <w:r w:rsidRPr="00777D0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777D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 โดยทำงานในรูปแบบของกลุ่มผู้เชี่ยวชาญและผู้รู้ (</w:t>
      </w:r>
      <w:r w:rsidRPr="00777D0A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Expert Groups) </w:t>
      </w:r>
      <w:r w:rsidRPr="00777D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เพื่อการส่งเสริม สนับสนุน ผลักดัน และสร้างความร่วมมือในการนำองค์ความรู้ไปใช้ประโยชน์ให้เกิดผลโดยเฉพาะอย่างยิ่งสำหรับระดับนโยบาย หน่วยงานภาครัฐ ภาคเอกชน ภาคประชาสังคมและสร้างความตระหนักรู้ให้สังคม (</w:t>
      </w:r>
      <w:r w:rsidRPr="00777D0A">
        <w:rPr>
          <w:rFonts w:ascii="TH SarabunPSK" w:eastAsia="Cordia New" w:hAnsi="TH SarabunPSK" w:cs="TH SarabunPSK"/>
          <w:sz w:val="32"/>
          <w:szCs w:val="32"/>
          <w:lang w:bidi="th-TH"/>
        </w:rPr>
        <w:t>Knowledge Solutions)</w:t>
      </w:r>
    </w:p>
    <w:p w14:paraId="73C6D937" w14:textId="5B743C17" w:rsidR="00A16E7D" w:rsidRDefault="00A16E7D" w:rsidP="0083413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1.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ผู้เชี่ยวชาญทักษะสูงเฉพาะด้าน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หมายถึง ผู้ที่ได้รับการยอมรับจากกลุ่มผู้เชี่ยวชาญหรือหน่วยงานในสาขานั้นๆ (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Peer Recognition)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ว่าเป็นผู้เชี่ยวชาญทักษะสูง โดยยอมรับจากคุณวุฒิ ทักษะ ประสบการณ์ และ ผลงาน ประกอบกัน</w:t>
      </w:r>
    </w:p>
    <w:p w14:paraId="332D8151" w14:textId="77777777" w:rsidR="00A16E7D" w:rsidRPr="00BB1D4E" w:rsidRDefault="00A16E7D" w:rsidP="00DF17BD">
      <w:pPr>
        <w:spacing w:after="0" w:line="240" w:lineRule="auto"/>
        <w:ind w:left="709" w:hanging="43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8A808C5" w14:textId="77777777" w:rsidR="00DF17BD" w:rsidRDefault="00DF17BD" w:rsidP="00DF17B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คุณสมบัติของศูนย์ฯ</w:t>
      </w:r>
    </w:p>
    <w:p w14:paraId="44055496" w14:textId="59669AD6" w:rsidR="00A13430" w:rsidRPr="00BB1D4E" w:rsidRDefault="00A13430" w:rsidP="0083413F">
      <w:pPr>
        <w:spacing w:after="0" w:line="240" w:lineRule="auto"/>
        <w:ind w:firstLine="709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2.1 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ศูนย์กลางกำลังคนทักษะสูงที่มีความเชี่ยวชาญเฉพาะด้าน (</w:t>
      </w:r>
      <w:r w:rsidRPr="00BB1D4E">
        <w:rPr>
          <w:rFonts w:ascii="TH SarabunPSK" w:eastAsia="Cordia New" w:hAnsi="TH SarabunPSK" w:cs="TH SarabunPSK"/>
          <w:b/>
          <w:bCs/>
          <w:sz w:val="32"/>
          <w:szCs w:val="32"/>
        </w:rPr>
        <w:t>Hub of Talents)</w:t>
      </w:r>
    </w:p>
    <w:p w14:paraId="41655D36" w14:textId="7E30192C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2.1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.1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เป็นศูนย์รวบรวมผู้เชี่ยวชาญทักษะสูงเฉพาะด้านและ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ที่จำเป็น จากภาคส่วนต่าง ๆ ทั้งในและต่างประเทศในสาขาหรือประเด็นเป้าหมายสำคัญของการพัฒนาประเทศ</w:t>
      </w:r>
    </w:p>
    <w:p w14:paraId="68B5ACD1" w14:textId="16429B0F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2.</w:t>
      </w:r>
      <w:r w:rsidR="00074998">
        <w:rPr>
          <w:rFonts w:ascii="TH SarabunPSK" w:eastAsia="Cordia New" w:hAnsi="TH SarabunPSK" w:cs="TH SarabunPSK"/>
          <w:sz w:val="32"/>
          <w:szCs w:val="32"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ได้รับการยอมรับการเป็น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Hub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จากผู้ที่เกี่ยวข้องในสาขานั้น ๆ </w:t>
      </w:r>
    </w:p>
    <w:p w14:paraId="1CB3C3B7" w14:textId="14433B7C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3 มีผู้เชี่ยวชาญทักษะสูงเฉพาะด้านที่มีข้อตกลงอย่างเป็นทางการในการร่วมดำเนินงานของศูนย์อย่างต่อเนื่อง </w:t>
      </w:r>
    </w:p>
    <w:p w14:paraId="37680BA3" w14:textId="724DBDE4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4 มีสำนักงานที่มีสถานที่ทำการหรือสำนักงานเสมือน (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</w:t>
      </w:r>
    </w:p>
    <w:p w14:paraId="2D9342FC" w14:textId="2B7AB65C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5 มีข้อตกลงอย่างเป็นทางการในการร่วมดำเนินงานของศูนย์อย่างต่อเนื่อง ระหว่างหน่วยงานที่ได้รับการยอมรับว่ามีความเชี่ยวชา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ญ และ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มีผู้เชี่ยวชาญทั้ง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ประเภท ประกอบด้วย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สถาบัน/ศูนย์วิจัยในสถาบันอุดมศึกษา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หน่วยงานภาครัฐ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หน่วยงานภาคเอกชนหรือภาคประชาสังคม และ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หน่วยงานต่างประเทศ</w:t>
      </w:r>
    </w:p>
    <w:p w14:paraId="057D7E10" w14:textId="1C0BF95B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6 มีฐานข้อมูลผู้เชี่ยวชาญที่ครบถ้วนในหลากหลายสาขาที่มาทำงานในประเด็นสำคัญเดียวกันและบรรลุเป้า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หมาย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เดียวกัน โดยมีจำนวนผู้เชี่ยวชาญที่มากพอต่อการดำเนินการในประเด็นเป้าหมาย</w:t>
      </w:r>
    </w:p>
    <w:p w14:paraId="3A59EE59" w14:textId="1269CB63" w:rsidR="00DF17BD" w:rsidRPr="00BB1D4E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7 ผู้บริหารจัดการศูนย์ฯ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คณะทำงานต้องมีประสบการณ์และความเชี่ยวชาญในประเด็นหรือสาขาที่เกี่ยวข้องกับพัธกิจของศูนย์</w:t>
      </w:r>
    </w:p>
    <w:p w14:paraId="2719B190" w14:textId="7FAC58B2" w:rsidR="00DF17BD" w:rsidRDefault="00DF17BD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8 มีการเผยแพร่องค์ความรู้เฉพาะทางของศูนย์ฯ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ในรูปบทความวิชาการ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Review Article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ในวารสารวิชาการระดับนานาชาติ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ระดับ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Q1/Q2)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ที่รวบรวมเอาองค์ความรู้ที่เกิดจากการวิจัยในประเด็นนั้นๆ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มานำเสนอให้เกิดเป็นความเข้าใจในสถานการณ์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องค์ความรู้ที่เป็นปัจจุบัน</w:t>
      </w:r>
    </w:p>
    <w:p w14:paraId="097EE25C" w14:textId="4A22C9D8" w:rsidR="00F728CA" w:rsidRDefault="00F728CA" w:rsidP="00F728CA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0D74A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2.2 </w:t>
      </w:r>
      <w:r w:rsidR="00146339" w:rsidRPr="0014633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ศูนย์กลางการเรียนรู้ (</w:t>
      </w:r>
      <w:r w:rsidR="00146339" w:rsidRPr="00146339">
        <w:rPr>
          <w:rFonts w:ascii="TH SarabunPSK" w:eastAsia="Cordia New" w:hAnsi="TH SarabunPSK" w:cs="TH SarabunPSK"/>
          <w:b/>
          <w:bCs/>
          <w:sz w:val="32"/>
          <w:szCs w:val="32"/>
        </w:rPr>
        <w:t>Hub of Knowledge)</w:t>
      </w:r>
    </w:p>
    <w:p w14:paraId="6F37CD02" w14:textId="50C152D2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1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เป็นศูนย์กลางการสร้าง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รวบรวมและเผยแพร่องค์ความรู้เฉพาะด้านที่เป็นช่องว่าง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Gaps)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ของความรู้ที่สำคัญในการพัฒนาประเทศอย่างต่อเนื่อง</w:t>
      </w:r>
    </w:p>
    <w:p w14:paraId="4AC0C2EE" w14:textId="00939CF3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>2.</w:t>
      </w:r>
      <w:r w:rsidR="00074998">
        <w:rPr>
          <w:rFonts w:ascii="TH SarabunPSK" w:eastAsia="Cordia New" w:hAnsi="TH SarabunPSK" w:cs="TH SarabunPSK"/>
          <w:sz w:val="32"/>
          <w:szCs w:val="32"/>
          <w:lang w:bidi="th-TH"/>
        </w:rPr>
        <w:t>2.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2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เป็นศูนย์อ้างอิงองค์ความรู้เฉพาะด้านที่ประเทศไทยมีความโดดเด่นและสามารถเผยแพร่สู่ระดับนานาชาติ</w:t>
      </w:r>
    </w:p>
    <w:p w14:paraId="60031261" w14:textId="39F8C9AE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3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เป็นศูนย์กลางประสานเพื่อการสร้าง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รวบรวมและเผยแพร่องค์ความรู้เฉพาะด้านร่วมกันของผู้รู้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และผู้เชี่ยวชาญในระดับต่างๆ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ทั้งระดับ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ชุมชน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ประเทศ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นานาชาติ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และสหสาขาวิชาชีพ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Multi-discipline)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ที่จำเป็นจากภาคส่วนต่าง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ๆ</w:t>
      </w:r>
    </w:p>
    <w:p w14:paraId="70E4FEFC" w14:textId="185DE2EB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4 ได้รับการยอมรับการเป็น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</w:rPr>
        <w:t xml:space="preserve">Hub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จากผู้ที่เกี่ยวข้องในสาขานั้น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ๆ</w:t>
      </w:r>
    </w:p>
    <w:p w14:paraId="1C16EB08" w14:textId="64D713FB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5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มีสำนักงานที่มีสถานที่ทำการหรือสำนักงานเสมือน (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Virtual)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และมีหน่วยบริหารจัดการภายในศูนย์</w:t>
      </w:r>
    </w:p>
    <w:p w14:paraId="36435185" w14:textId="2A267062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6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มีข้อตกลงอย่างเป็นทางการในการร่วมดำเนินงานของศูนย์อย่างต่อเนื่อง ระหว่างหน่วยงานที่ได้รับการยอมรับว่ามีความเชี่ยวชา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ญ และ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มีผู้เชี่ยวชาญทั้ง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4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ประเภท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ภายในศูนย์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ประกอบด้วย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สถาบัน/ศูนย์วิจัยในสถาบันอุดมศึกษา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หน่วยงานภาครัฐ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>3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หน่วยงานภาคเอกชนหรือภาคประชาสังคม และ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>4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หน่วยงานต่างประเทศ</w:t>
      </w:r>
    </w:p>
    <w:p w14:paraId="4F9B3D52" w14:textId="1FB21E2B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7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มีฐานข้อมูลผู้เชี่ยวชาญที่ครบถ้วนในหลากหลายสาขาที่มาทำงานในประเด็นสำคัญเดียวกันและบรรลุเป้า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หมาย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เดียวกัน โดยมีจำนวนผู้เชี่ยวชาญที่มากพอต่อการดำเนินการในประเด็นเป้าหมาย</w:t>
      </w:r>
    </w:p>
    <w:p w14:paraId="118C631C" w14:textId="0F3C24CD" w:rsidR="000D74AE" w:rsidRPr="000979ED" w:rsidRDefault="000D74AE" w:rsidP="0083413F">
      <w:pPr>
        <w:spacing w:after="0" w:line="228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8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ผู้บริหารจัดการศูนย์ฯ 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คณะทำงานต้องมีประสบการณ์และความเชี่ยวชาญในประเด็นหรือสาขาที่เกี่ยวข้องกับพั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น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ธกิจของศูนย์</w:t>
      </w:r>
    </w:p>
    <w:p w14:paraId="430B6077" w14:textId="115C8366" w:rsidR="000D74AE" w:rsidRPr="000D74AE" w:rsidRDefault="000D74AE" w:rsidP="0083413F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2.</w:t>
      </w:r>
      <w:r w:rsidR="0007499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2.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9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มีการเผยแพร่องค์ความรู้เฉพาะทางของศูนย์ฯ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ในรูปบทความวิชาการ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Review Article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ในวารสารวิชาการระดับนานาชาติ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>(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ระดับ </w:t>
      </w:r>
      <w:r w:rsidRPr="000979E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Q1/Q2)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ที่รวบรวมเอาองค์ความรู้ที่เกิดจากการวิจัยในประเด็นนั้นๆ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มานำเสนอให้เกิดเป็นความเข้าใจในสถานการณ์</w:t>
      </w:r>
      <w:r w:rsidRPr="000979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</w:t>
      </w:r>
      <w:r w:rsidRPr="000979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องค์ความรู้ที่เป็นปัจจุบัน</w:t>
      </w:r>
    </w:p>
    <w:p w14:paraId="349E7C51" w14:textId="77777777" w:rsidR="00EF3BEF" w:rsidRDefault="00EF3BEF" w:rsidP="00DF17B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A3833C7" w14:textId="7D9768DA" w:rsidR="000F5BCE" w:rsidRDefault="00DF17BD" w:rsidP="00DF17B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="0083413F" w:rsidRPr="0083413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เกณฑ์การคัดเลือกศูนย์กลางกำลังคนทักษะสูงที่มีความเชี่ยวชาญเฉพาะด้าน (</w:t>
      </w:r>
      <w:r w:rsidR="0083413F" w:rsidRPr="0083413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Hub of Talents) </w:t>
      </w:r>
      <w:r w:rsidR="0083413F" w:rsidRPr="0083413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 ศูนย์กลางการเรียนรู้ (</w:t>
      </w:r>
      <w:r w:rsidR="0083413F" w:rsidRPr="0083413F">
        <w:rPr>
          <w:rFonts w:ascii="TH SarabunPSK" w:eastAsia="Cordia New" w:hAnsi="TH SarabunPSK" w:cs="TH SarabunPSK"/>
          <w:b/>
          <w:bCs/>
          <w:sz w:val="32"/>
          <w:szCs w:val="32"/>
        </w:rPr>
        <w:t>Hub of Knowledge)</w:t>
      </w:r>
    </w:p>
    <w:p w14:paraId="494960CD" w14:textId="4AF6C02F" w:rsidR="00DF17BD" w:rsidRPr="00BB1D4E" w:rsidRDefault="00DF17BD" w:rsidP="0083413F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3.1</w:t>
      </w:r>
      <w:r w:rsidR="000F5BC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.1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มีการรวมกลุ่มที่เข้มแข็ง ครอบคลุมหลากหลายสถาบัน/หน่วยงาน โดยมีข้อมูลของผู้เชี่ยวชาญและนักวิจัย  ในฐานข้อมูลอย่างครบถ้วน</w:t>
      </w:r>
    </w:p>
    <w:p w14:paraId="1F137948" w14:textId="7737B1A6" w:rsidR="00DF17BD" w:rsidRPr="00BB1D4E" w:rsidRDefault="00DF17BD" w:rsidP="0083413F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BB1D4E">
        <w:rPr>
          <w:rFonts w:ascii="TH SarabunPSK" w:eastAsia="Cordia New" w:hAnsi="TH SarabunPSK" w:cs="TH SarabunPSK"/>
          <w:sz w:val="32"/>
          <w:szCs w:val="32"/>
          <w:lang w:bidi="en-US"/>
        </w:rPr>
        <w:t>3.</w:t>
      </w:r>
      <w:r w:rsidR="000F5BCE">
        <w:rPr>
          <w:rFonts w:ascii="TH SarabunPSK" w:eastAsia="Cordia New" w:hAnsi="TH SarabunPSK" w:cs="TH SarabunPSK"/>
          <w:sz w:val="32"/>
          <w:szCs w:val="32"/>
          <w:lang w:bidi="en-US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2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มีเป้าหมายระยะสั้น ระยะกลาง และระยะยาวเดียวกันที่ชัดเจนในตลอด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supply chain</w:t>
      </w:r>
    </w:p>
    <w:p w14:paraId="49208CB5" w14:textId="5C9E1C03" w:rsidR="00DF17BD" w:rsidRPr="00BB1D4E" w:rsidRDefault="00DF17BD" w:rsidP="0083413F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lang w:bidi="en-US"/>
        </w:rPr>
        <w:t>3.</w:t>
      </w:r>
      <w:r w:rsidR="000F5BCE">
        <w:rPr>
          <w:rFonts w:ascii="TH SarabunPSK" w:eastAsia="Cordia New" w:hAnsi="TH SarabunPSK" w:cs="TH SarabunPSK"/>
          <w:sz w:val="32"/>
          <w:szCs w:val="32"/>
          <w:lang w:bidi="en-US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3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สนับสนุนให้มีห้องปฏิบัติการที่อยู่ในเครือข่ายได้รับการรับรองมาตรฐานในระบบต่างๆ ทั้งที่เกี่ยวข้องกับ การผลิต และการทดสอบผลิตภัณฑ์</w:t>
      </w:r>
    </w:p>
    <w:p w14:paraId="00C2D586" w14:textId="6799DD5A" w:rsidR="00DF17BD" w:rsidRPr="00BB1D4E" w:rsidRDefault="00DF17BD" w:rsidP="0083413F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lang w:bidi="en-US"/>
        </w:rPr>
        <w:lastRenderedPageBreak/>
        <w:t>3.</w:t>
      </w:r>
      <w:r w:rsidR="000F5BCE">
        <w:rPr>
          <w:rFonts w:ascii="TH SarabunPSK" w:eastAsia="Cordia New" w:hAnsi="TH SarabunPSK" w:cs="TH SarabunPSK"/>
          <w:sz w:val="32"/>
          <w:szCs w:val="32"/>
          <w:lang w:bidi="en-US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มีการสร้างความพร้อมของเครือข่ายของศูนย์ในเรื่อง 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Eco-System </w:t>
      </w:r>
      <w:r w:rsidR="000F5BC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ที่ประกอบด้วย โครงสร้างพื้นฐาน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ครุภัณฑ์ นักวิจัย นักศึกษาระดับ ป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ริญญา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เอก/หลัง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ปริญญา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เอกรวมถึงผู้ปฏิบัติงานสายสนับสนุน</w:t>
      </w:r>
    </w:p>
    <w:p w14:paraId="4D861A05" w14:textId="71EE2A89" w:rsidR="00DF17BD" w:rsidRDefault="00DF17BD" w:rsidP="0083413F">
      <w:pPr>
        <w:spacing w:after="0" w:line="240" w:lineRule="auto"/>
        <w:ind w:firstLine="113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>3.</w:t>
      </w:r>
      <w:r w:rsidR="000F5BCE">
        <w:rPr>
          <w:rFonts w:ascii="TH SarabunPSK" w:eastAsia="Cordia New" w:hAnsi="TH SarabunPSK" w:cs="TH SarabunPSK"/>
          <w:sz w:val="32"/>
          <w:szCs w:val="32"/>
          <w:lang w:bidi="th-TH"/>
        </w:rPr>
        <w:t>1.</w:t>
      </w:r>
      <w:r w:rsidRPr="00BB1D4E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5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มีงบประมาณจากแหล่งอื่นๆ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BB1D4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รองรับ เพื่อให้เกิดงานวิจัยและนวัตกรรมที่เกี่ยวข้อง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604E2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เนื่อง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จาก วช. สนับสนุนงบประมาณสำหรับการทำกิจกรรมส่งเสริมและสนับสนุนการวิจัยและนวัตกรรมเท่านั้น</w:t>
      </w:r>
    </w:p>
    <w:p w14:paraId="7B4A6EB0" w14:textId="77777777" w:rsidR="00EF3BEF" w:rsidRDefault="00EF3BEF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2CA10F54" w14:textId="3F13F27D" w:rsidR="00DF17BD" w:rsidRPr="00AF6506" w:rsidRDefault="00DF17BD" w:rsidP="00DF17BD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AF6506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AF6506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งบประมาณและอัตราค่าใช้จ่าย</w:t>
      </w:r>
    </w:p>
    <w:p w14:paraId="39D5E2D5" w14:textId="77777777" w:rsidR="00DF17BD" w:rsidRPr="00AF6506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F650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4.1 </w:t>
      </w:r>
      <w:r w:rsidR="00DF17BD" w:rsidRPr="00AF650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วงเงินเสนอขอ</w:t>
      </w:r>
      <w:r w:rsidR="00DF17BD"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รับการสนับสนุนไม่เกิน</w:t>
      </w:r>
      <w:r w:rsidR="00DF17BD" w:rsidRPr="00AF6506">
        <w:rPr>
          <w:rFonts w:ascii="TH SarabunPSK" w:eastAsia="Cordia New" w:hAnsi="TH SarabunPSK" w:cs="TH SarabunPSK"/>
          <w:sz w:val="32"/>
          <w:szCs w:val="32"/>
          <w:cs/>
          <w:lang w:bidi="en-US"/>
        </w:rPr>
        <w:t xml:space="preserve"> </w:t>
      </w:r>
      <w:r w:rsidR="00DF17BD" w:rsidRPr="00AF6506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5,000,000 </w:t>
      </w:r>
      <w:r w:rsidR="00DF17BD"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บาท/ปี</w:t>
      </w:r>
      <w:r w:rsidR="00DF17BD" w:rsidRPr="00AF650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โดยพิจารณาตามความเหมาะสมของการทำกิจกรรม</w:t>
      </w:r>
    </w:p>
    <w:p w14:paraId="5D6BCCA2" w14:textId="77777777" w:rsidR="00AF6506" w:rsidRPr="00AF6506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F6506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4.2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การจัดสรรงบประมาณจะต้องสอดคล้องกับการดำเนินกิจกรรมภายใต้ศูนย์ฯ โดยจะต้องคำนึงถึงความจำเป็นในการใช้จ่ายงบประมาณอย่างคุ้มค่า ประหยัดและเกิดประสิทธิภาพสูงสุด</w:t>
      </w:r>
    </w:p>
    <w:p w14:paraId="0B965918" w14:textId="683AD6C1" w:rsidR="00AF6506" w:rsidRPr="00AF6506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F6506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4.3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ค่าตอบแทน</w:t>
      </w:r>
      <w:r w:rsidRPr="00AF650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ผู้บริหารจัดการศูนย์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/ค่าจ้าง</w:t>
      </w:r>
      <w:r w:rsidR="00905D3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ผู้ประสานงาน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โดยรวมไม่เกิน </w:t>
      </w:r>
      <w:r w:rsidRPr="00AF650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 โดยค่าตอบแทน</w:t>
      </w:r>
      <w:r w:rsidRPr="00AF650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ผู้บริหารจัดการศูนย์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ไม่เกิน </w:t>
      </w:r>
      <w:r w:rsidRPr="00AF650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10,000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บาท/เดือน ค่าจ้างผู้ประสานงาน ไม่เกิน </w:t>
      </w:r>
      <w:r w:rsidRPr="00AF650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15,000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บาท/เดือน และค่าตอบแทนผู้ร่วมงานจากหน่วยงานอื่น ให้พิจารณาตาม</w:t>
      </w:r>
      <w:r w:rsidRPr="00AF650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อัตรา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ส่วนการทำงาน</w:t>
      </w:r>
    </w:p>
    <w:p w14:paraId="21E492F6" w14:textId="57126121" w:rsidR="00AF6506" w:rsidRPr="00AF6506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AF6506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4.4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ค่าใช้จ่ายเกี่ยวกับความร่วมมือกับต่างประเทศ เสนอได้ไม่เกิน </w:t>
      </w:r>
      <w:r w:rsidRPr="00AF650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1,000,000 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 (ค่าเดินทางไปต่างประเทศ ค่าเข้าร่วมประชุมนำเสนอผลงานระหว่างประเทศ การเชิญและ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รับรอง</w:t>
      </w:r>
      <w:r w:rsidRPr="00AF650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วิทยากรจากต่างประเทศ)</w:t>
      </w:r>
    </w:p>
    <w:p w14:paraId="58E6A568" w14:textId="77777777" w:rsidR="00AF6506" w:rsidRPr="00F04DC1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04DC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4.5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พัฒนา 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>website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เพื่อเผยแพร่องค์ความรู้ ประชาสัมพันธ์กิจกรรมของศูนย์ รวม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ข้อมูลนักวิจัยและบุคลากรในเครือข่าย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และการเผยแพร่ประชาสัมพันธ์</w:t>
      </w:r>
      <w:r w:rsidR="00F04DC1"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กิจกรรมของ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ศูนย์ผ่านสื่อสังคมออนไลน์</w:t>
      </w:r>
      <w:r w:rsidR="00F04DC1"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และช่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องทางอื่นๆ นอกจาก 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website 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ของศูนย์ เสนอได้ไม่เกิน</w:t>
      </w:r>
      <w:r w:rsidR="00F04DC1"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5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00</w:t>
      </w:r>
      <w:r w:rsidRPr="00F04DC1">
        <w:rPr>
          <w:rFonts w:ascii="TH SarabunPSK" w:eastAsia="Cordia New" w:hAnsi="TH SarabunPSK" w:cs="TH SarabunPSK"/>
          <w:sz w:val="32"/>
          <w:szCs w:val="32"/>
        </w:rPr>
        <w:t>,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000 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บาท</w:t>
      </w:r>
    </w:p>
    <w:p w14:paraId="23646FE8" w14:textId="77777777" w:rsidR="00AF6506" w:rsidRPr="00F04DC1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04DC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4.6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ค่าตีพิมพ์เผยแพร่ผลงานในวารสารทั้งในและต่างประเทศ ในกรณีที่ไม่ได้รับการสนับสนุนจากหน่วยงาน เสนอได้ไม่เกิน </w:t>
      </w:r>
      <w:r w:rsidR="00F04DC1" w:rsidRPr="00F04DC1">
        <w:rPr>
          <w:rFonts w:ascii="TH SarabunPSK" w:eastAsia="Cordia New" w:hAnsi="TH SarabunPSK" w:cs="TH SarabunPSK"/>
          <w:sz w:val="32"/>
          <w:szCs w:val="32"/>
          <w:lang w:bidi="th-TH"/>
        </w:rPr>
        <w:t>2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00,000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5F25EB0D" w14:textId="16156646" w:rsidR="00AF6506" w:rsidRPr="0083413F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83413F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4.7 </w:t>
      </w:r>
      <w:r w:rsidRPr="0083413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ค่าฝึกอบรมพัฒนาบุคลากร และการบริหารจัดการงานวิจัยทั้งในและต่างประเทศ เสนอได้ไม่เกิน </w:t>
      </w:r>
      <w:r w:rsidR="007F2A27" w:rsidRPr="0083413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8</w:t>
      </w:r>
      <w:r w:rsidRPr="0083413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00,000 </w:t>
      </w:r>
      <w:r w:rsidRPr="0083413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4CB72E69" w14:textId="667B2EF5" w:rsidR="00AF6506" w:rsidRPr="00F04DC1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04DC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4.8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ค่าจัดประชุมในรูปแบบต่างๆ ทั้งในรูปประชุมวิชาการ</w:t>
      </w:r>
      <w:r w:rsidR="00F04DC1"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ระดับชาติ </w:t>
      </w:r>
      <w:r w:rsidR="00F04DC1" w:rsidRPr="00F04DC1">
        <w:rPr>
          <w:rFonts w:ascii="TH SarabunPSK" w:eastAsia="Cordia New" w:hAnsi="TH SarabunPSK" w:cs="TH SarabunPSK"/>
          <w:sz w:val="32"/>
          <w:szCs w:val="32"/>
          <w:lang w:bidi="th-TH"/>
        </w:rPr>
        <w:t>2-3</w:t>
      </w:r>
      <w:r w:rsidR="00F04DC1" w:rsidRPr="00F04DC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04DC1"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ครั้งต่อปี และระดับนานาชาติ </w:t>
      </w:r>
      <w:r w:rsidR="00F04DC1" w:rsidRPr="00F04DC1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F04DC1"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ครั้งต่อปี</w:t>
      </w:r>
      <w:r w:rsidR="00F04DC1"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F04DC1"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การประชุมเครือข่าย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การประชุมอบรมเชิงปฏิบัติการ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/ </w:t>
      </w:r>
      <w:r w:rsidRP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การถ่ายทอดองค์ความรู้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รวมถึงการขยายวงไปในส่วนที่เกี่ยวข้อง เสนอได้ไม่เกิน </w:t>
      </w:r>
      <w:r w:rsidR="00F04DC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84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0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,000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  <w:r w:rsidR="00F04DC1" w:rsidRPr="00F04DC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(สำหรับค่า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รับรองวิทยากรจากต่างประเทศ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ให้ไปใช้ในข้อ 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4.4 ค่าใช้จ่ายเกี่ยวกับความร่วมมือกับต่างประเทศ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2A7C4012" w14:textId="77777777" w:rsidR="00AF6506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04DC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4.9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ค่าบริหารจัดการและส่งเสริมให้เกิดการขึ้นทะเบียนมาตรฐานการวิจัย เช่นห้องปฏิบัติการ เครื่องมือวิทยาศาสตร์ เสนอได้ไม่เกิน </w:t>
      </w:r>
      <w:r w:rsidR="00F04DC1" w:rsidRPr="00F04DC1">
        <w:rPr>
          <w:rFonts w:ascii="TH SarabunPSK" w:eastAsia="Cordia New" w:hAnsi="TH SarabunPSK" w:cs="TH SarabunPSK"/>
          <w:sz w:val="32"/>
          <w:szCs w:val="32"/>
          <w:lang w:bidi="th-TH"/>
        </w:rPr>
        <w:t>300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,000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242FB56A" w14:textId="4B6D6207" w:rsidR="007F2A27" w:rsidRPr="00F04DC1" w:rsidRDefault="007F2A27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4.10 ค่าเผยแพร่ประชาสัมพันธ์</w:t>
      </w:r>
      <w:r w:rsidR="002A587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การจัดแสดงผลงานวิจัยและนวัตกรรมของศูนย์ จัดนิทรรศการ และจัดทำสื่อประชาสัมพันธ์ต่างๆ เสนอได้ไม่เกิน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200,000 บาท</w:t>
      </w:r>
    </w:p>
    <w:p w14:paraId="7BB2C8C7" w14:textId="55C3FF74" w:rsidR="00AF6506" w:rsidRPr="00F04DC1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04DC1">
        <w:rPr>
          <w:rFonts w:ascii="TH SarabunPSK" w:eastAsia="Cordia New" w:hAnsi="TH SarabunPSK" w:cs="TH SarabunPSK"/>
          <w:sz w:val="32"/>
          <w:szCs w:val="32"/>
          <w:lang w:bidi="en-US"/>
        </w:rPr>
        <w:t>4.10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ค่าจัดทำรายงานและอื่นๆ 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เช่น 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ค่าบริการโทรศัพท์ ค่าอินเทอร์เน็ต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ค่าจัดทำรายงานและค่าถ่ายเอกสาร</w:t>
      </w:r>
      <w:r w:rsidR="007F2A27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ค่าบริการไปรษณีย์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เสนอขอไม่เกิน 10</w:t>
      </w:r>
      <w:r w:rsidR="007F2A27" w:rsidRPr="007F2A27">
        <w:rPr>
          <w:rFonts w:ascii="TH SarabunPSK" w:eastAsia="Cordia New" w:hAnsi="TH SarabunPSK" w:cs="TH SarabunPSK"/>
          <w:sz w:val="32"/>
          <w:szCs w:val="32"/>
          <w:lang w:bidi="th-TH"/>
        </w:rPr>
        <w:t>,</w:t>
      </w:r>
      <w:r w:rsidR="007F2A27" w:rsidRPr="007F2A27">
        <w:rPr>
          <w:rFonts w:ascii="TH SarabunPSK" w:eastAsia="Cordia New" w:hAnsi="TH SarabunPSK" w:cs="TH SarabunPSK"/>
          <w:sz w:val="32"/>
          <w:szCs w:val="32"/>
          <w:cs/>
          <w:lang w:bidi="th-TH"/>
        </w:rPr>
        <w:t>000 บาท</w:t>
      </w:r>
    </w:p>
    <w:p w14:paraId="14CD7D1F" w14:textId="77777777" w:rsidR="00AF6506" w:rsidRPr="00905D3D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pacing w:val="-4"/>
          <w:sz w:val="32"/>
          <w:szCs w:val="32"/>
          <w:lang w:bidi="en-US"/>
        </w:rPr>
      </w:pPr>
      <w:r w:rsidRPr="00905D3D">
        <w:rPr>
          <w:rFonts w:ascii="TH SarabunPSK" w:eastAsia="Cordia New" w:hAnsi="TH SarabunPSK" w:cs="TH SarabunPSK"/>
          <w:spacing w:val="-4"/>
          <w:sz w:val="32"/>
          <w:szCs w:val="32"/>
          <w:lang w:bidi="en-US"/>
        </w:rPr>
        <w:t xml:space="preserve">4.11 </w:t>
      </w:r>
      <w:r w:rsidRPr="00905D3D">
        <w:rPr>
          <w:rFonts w:ascii="TH SarabunPSK" w:eastAsia="Cordia New" w:hAnsi="TH SarabunPSK" w:cs="TH SarabunPSK"/>
          <w:spacing w:val="-4"/>
          <w:sz w:val="32"/>
          <w:szCs w:val="32"/>
          <w:cs/>
          <w:lang w:bidi="th-TH"/>
        </w:rPr>
        <w:t xml:space="preserve">ค่าวัสดุ ซึ่งสามารถจัดซื้อวัสดุสำนักงานหรือวัสดุคอมพิวเตอร์ได้ตามความจำเป็นเหมาะสม ประหยัด และเกิดประโยชน์สูงสุด โดยเบิกจ่ายตามจริง ทั้งนี้ไม่สามารถซื้อวัสดุสำหรับการวิจัยได้ เสนอขอไม่เกิน </w:t>
      </w:r>
      <w:r w:rsidRPr="00905D3D">
        <w:rPr>
          <w:rFonts w:ascii="TH SarabunPSK" w:eastAsia="Cordia New" w:hAnsi="TH SarabunPSK" w:cs="TH SarabunPSK"/>
          <w:spacing w:val="-4"/>
          <w:sz w:val="32"/>
          <w:szCs w:val="32"/>
          <w:lang w:bidi="en-US"/>
        </w:rPr>
        <w:t xml:space="preserve">50,000 </w:t>
      </w:r>
      <w:r w:rsidRPr="00905D3D">
        <w:rPr>
          <w:rFonts w:ascii="TH SarabunPSK" w:eastAsia="Cordia New" w:hAnsi="TH SarabunPSK" w:cs="TH SarabunPSK"/>
          <w:spacing w:val="-4"/>
          <w:sz w:val="32"/>
          <w:szCs w:val="32"/>
          <w:cs/>
          <w:lang w:bidi="th-TH"/>
        </w:rPr>
        <w:t>บาท</w:t>
      </w:r>
    </w:p>
    <w:p w14:paraId="2A45C76F" w14:textId="77777777" w:rsidR="00DF17BD" w:rsidRPr="00F04DC1" w:rsidRDefault="00AF6506" w:rsidP="0083413F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04DC1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4.12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ค่าธรรมเนียมอุดหนุนสถาบัน เสนอได้ไม่เกิน 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100,000 </w:t>
      </w:r>
      <w:r w:rsidRPr="00F04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  <w:r w:rsidRPr="00F04DC1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</w:p>
    <w:p w14:paraId="5200B781" w14:textId="77777777" w:rsidR="002F6FB8" w:rsidRDefault="002F6FB8"/>
    <w:sectPr w:rsidR="002F6FB8" w:rsidSect="00F728CA">
      <w:pgSz w:w="12240" w:h="15840"/>
      <w:pgMar w:top="993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0F496" w14:textId="77777777" w:rsidR="00555B6A" w:rsidRDefault="00555B6A">
      <w:pPr>
        <w:spacing w:after="0" w:line="240" w:lineRule="auto"/>
      </w:pPr>
      <w:r>
        <w:separator/>
      </w:r>
    </w:p>
  </w:endnote>
  <w:endnote w:type="continuationSeparator" w:id="0">
    <w:p w14:paraId="161A2E80" w14:textId="77777777" w:rsidR="00555B6A" w:rsidRDefault="0055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390160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732A87F0" w14:textId="77777777" w:rsidR="00F728CA" w:rsidRPr="008F6101" w:rsidRDefault="00F728C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8F610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610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8F610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46339">
          <w:rPr>
            <w:rFonts w:ascii="TH SarabunPSK" w:hAnsi="TH SarabunPSK" w:cs="TH SarabunPSK"/>
            <w:noProof/>
            <w:sz w:val="32"/>
            <w:szCs w:val="32"/>
          </w:rPr>
          <w:t>17</w:t>
        </w:r>
        <w:r w:rsidRPr="008F610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B161C" w14:textId="77777777" w:rsidR="00555B6A" w:rsidRDefault="00555B6A">
      <w:pPr>
        <w:spacing w:after="0" w:line="240" w:lineRule="auto"/>
      </w:pPr>
      <w:r>
        <w:separator/>
      </w:r>
    </w:p>
  </w:footnote>
  <w:footnote w:type="continuationSeparator" w:id="0">
    <w:p w14:paraId="16114610" w14:textId="77777777" w:rsidR="00555B6A" w:rsidRDefault="00555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E7E"/>
    <w:multiLevelType w:val="hybridMultilevel"/>
    <w:tmpl w:val="35B0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D05"/>
    <w:multiLevelType w:val="hybridMultilevel"/>
    <w:tmpl w:val="E932A8BC"/>
    <w:lvl w:ilvl="0" w:tplc="BC92C26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F73A9"/>
    <w:multiLevelType w:val="multilevel"/>
    <w:tmpl w:val="2B547BC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EA57AE"/>
    <w:multiLevelType w:val="multilevel"/>
    <w:tmpl w:val="E5D49B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E2368A2"/>
    <w:multiLevelType w:val="multilevel"/>
    <w:tmpl w:val="09D46D7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70152068">
    <w:abstractNumId w:val="2"/>
  </w:num>
  <w:num w:numId="2" w16cid:durableId="1106581035">
    <w:abstractNumId w:val="4"/>
  </w:num>
  <w:num w:numId="3" w16cid:durableId="1609241343">
    <w:abstractNumId w:val="5"/>
  </w:num>
  <w:num w:numId="4" w16cid:durableId="2109688282">
    <w:abstractNumId w:val="0"/>
  </w:num>
  <w:num w:numId="5" w16cid:durableId="1157260454">
    <w:abstractNumId w:val="3"/>
  </w:num>
  <w:num w:numId="6" w16cid:durableId="154424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BD"/>
    <w:rsid w:val="00023951"/>
    <w:rsid w:val="00056F8D"/>
    <w:rsid w:val="00074998"/>
    <w:rsid w:val="00077E84"/>
    <w:rsid w:val="000D3BE4"/>
    <w:rsid w:val="000D74AE"/>
    <w:rsid w:val="000F3E41"/>
    <w:rsid w:val="000F5BCE"/>
    <w:rsid w:val="00104040"/>
    <w:rsid w:val="00107AD1"/>
    <w:rsid w:val="00146339"/>
    <w:rsid w:val="00167753"/>
    <w:rsid w:val="001B63C8"/>
    <w:rsid w:val="001D1FD7"/>
    <w:rsid w:val="00245E50"/>
    <w:rsid w:val="00262009"/>
    <w:rsid w:val="002A5876"/>
    <w:rsid w:val="002F21E9"/>
    <w:rsid w:val="002F6FB8"/>
    <w:rsid w:val="00300B76"/>
    <w:rsid w:val="003060AA"/>
    <w:rsid w:val="00327BBD"/>
    <w:rsid w:val="00330D0C"/>
    <w:rsid w:val="003469FA"/>
    <w:rsid w:val="003A282A"/>
    <w:rsid w:val="003C0643"/>
    <w:rsid w:val="003F182D"/>
    <w:rsid w:val="003F3DAC"/>
    <w:rsid w:val="00415485"/>
    <w:rsid w:val="00420B6E"/>
    <w:rsid w:val="00437E23"/>
    <w:rsid w:val="0049035D"/>
    <w:rsid w:val="004F5460"/>
    <w:rsid w:val="005217DB"/>
    <w:rsid w:val="0054232E"/>
    <w:rsid w:val="00555B6A"/>
    <w:rsid w:val="00563BF3"/>
    <w:rsid w:val="00584EBB"/>
    <w:rsid w:val="005A13FF"/>
    <w:rsid w:val="005B61CC"/>
    <w:rsid w:val="005C06C1"/>
    <w:rsid w:val="005C2B92"/>
    <w:rsid w:val="005D46B7"/>
    <w:rsid w:val="0060179B"/>
    <w:rsid w:val="00614587"/>
    <w:rsid w:val="0069141A"/>
    <w:rsid w:val="006D38FB"/>
    <w:rsid w:val="00777D0A"/>
    <w:rsid w:val="007B4A91"/>
    <w:rsid w:val="007C4701"/>
    <w:rsid w:val="007D1095"/>
    <w:rsid w:val="007D7A7D"/>
    <w:rsid w:val="007F082A"/>
    <w:rsid w:val="007F2A27"/>
    <w:rsid w:val="0083413F"/>
    <w:rsid w:val="008415E8"/>
    <w:rsid w:val="0086634D"/>
    <w:rsid w:val="008A6C09"/>
    <w:rsid w:val="008D7D8D"/>
    <w:rsid w:val="008F6101"/>
    <w:rsid w:val="00900070"/>
    <w:rsid w:val="00905D3D"/>
    <w:rsid w:val="00926B77"/>
    <w:rsid w:val="009957DA"/>
    <w:rsid w:val="00A13430"/>
    <w:rsid w:val="00A16358"/>
    <w:rsid w:val="00A16E7D"/>
    <w:rsid w:val="00A7091A"/>
    <w:rsid w:val="00A96528"/>
    <w:rsid w:val="00AA3FE5"/>
    <w:rsid w:val="00AF6506"/>
    <w:rsid w:val="00B56047"/>
    <w:rsid w:val="00B71A37"/>
    <w:rsid w:val="00B753F3"/>
    <w:rsid w:val="00B76770"/>
    <w:rsid w:val="00BB1C5C"/>
    <w:rsid w:val="00BE50A8"/>
    <w:rsid w:val="00C247D2"/>
    <w:rsid w:val="00CD4C3B"/>
    <w:rsid w:val="00D04A5F"/>
    <w:rsid w:val="00D36C44"/>
    <w:rsid w:val="00D631D1"/>
    <w:rsid w:val="00D71F98"/>
    <w:rsid w:val="00DA6708"/>
    <w:rsid w:val="00DF17BD"/>
    <w:rsid w:val="00E2122A"/>
    <w:rsid w:val="00E757F3"/>
    <w:rsid w:val="00EC085F"/>
    <w:rsid w:val="00EF3BEF"/>
    <w:rsid w:val="00F04DC1"/>
    <w:rsid w:val="00F436AA"/>
    <w:rsid w:val="00F50CCF"/>
    <w:rsid w:val="00F525D9"/>
    <w:rsid w:val="00F6680B"/>
    <w:rsid w:val="00F728CA"/>
    <w:rsid w:val="00FA64C5"/>
    <w:rsid w:val="00FB51B2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9D9C"/>
  <w15:chartTrackingRefBased/>
  <w15:docId w15:val="{199410C3-3706-4C88-9963-177D21BD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7B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1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BD"/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DF17BD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F6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101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wantinee keawsaiyoy</cp:lastModifiedBy>
  <cp:revision>54</cp:revision>
  <dcterms:created xsi:type="dcterms:W3CDTF">2024-05-24T09:30:00Z</dcterms:created>
  <dcterms:modified xsi:type="dcterms:W3CDTF">2024-05-24T16:28:00Z</dcterms:modified>
</cp:coreProperties>
</file>